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762FC" w14:textId="77777777" w:rsidR="0045477E" w:rsidRDefault="0045477E" w:rsidP="0045477E">
      <w:pPr>
        <w:pStyle w:val="Title"/>
        <w:rPr>
          <w:rFonts w:ascii="Garamond" w:hAnsi="Garamond"/>
          <w:szCs w:val="28"/>
        </w:rPr>
      </w:pPr>
      <w:bookmarkStart w:id="0" w:name="OLE_LINK1"/>
      <w:bookmarkStart w:id="1" w:name="OLE_LINK2"/>
      <w:r>
        <w:rPr>
          <w:rFonts w:ascii="Garamond" w:hAnsi="Garamond"/>
          <w:szCs w:val="28"/>
        </w:rPr>
        <w:t>JOHN M. OWEN</w:t>
      </w:r>
    </w:p>
    <w:p w14:paraId="296D1465" w14:textId="77777777" w:rsidR="0045477E" w:rsidRDefault="0045477E" w:rsidP="0045477E">
      <w:pPr>
        <w:pStyle w:val="Title"/>
        <w:rPr>
          <w:rFonts w:ascii="Garamond" w:hAnsi="Garamond"/>
          <w:szCs w:val="28"/>
        </w:rPr>
      </w:pPr>
    </w:p>
    <w:p w14:paraId="58B43F08" w14:textId="77777777" w:rsidR="0045477E" w:rsidRPr="00F40999" w:rsidRDefault="0045477E" w:rsidP="0045477E">
      <w:pPr>
        <w:pStyle w:val="Title"/>
        <w:rPr>
          <w:rFonts w:ascii="Garamond" w:hAnsi="Garamond"/>
          <w:b w:val="0"/>
          <w:szCs w:val="28"/>
        </w:rPr>
      </w:pPr>
      <w:r w:rsidRPr="00F40999">
        <w:rPr>
          <w:rFonts w:ascii="Garamond" w:hAnsi="Garamond"/>
          <w:b w:val="0"/>
          <w:sz w:val="22"/>
        </w:rPr>
        <w:t>&lt;jmo4n@virginia.edu&gt;</w:t>
      </w:r>
    </w:p>
    <w:p w14:paraId="15E2F5AB" w14:textId="77777777" w:rsidR="0045477E" w:rsidRPr="003C2D60" w:rsidRDefault="0045477E" w:rsidP="0045477E">
      <w:pPr>
        <w:jc w:val="center"/>
        <w:rPr>
          <w:rFonts w:ascii="Garamond" w:hAnsi="Garamond"/>
          <w:sz w:val="22"/>
        </w:rPr>
      </w:pPr>
      <w:r>
        <w:rPr>
          <w:rFonts w:ascii="Garamond" w:hAnsi="Garamond"/>
          <w:sz w:val="22"/>
        </w:rPr>
        <w:t>T</w:t>
      </w:r>
      <w:r w:rsidRPr="003C2D60">
        <w:rPr>
          <w:rFonts w:ascii="Garamond" w:hAnsi="Garamond"/>
          <w:sz w:val="22"/>
        </w:rPr>
        <w:t>el. 434-924-3523</w:t>
      </w:r>
      <w:r>
        <w:rPr>
          <w:rFonts w:ascii="Garamond" w:hAnsi="Garamond"/>
          <w:sz w:val="22"/>
        </w:rPr>
        <w:t>; Fax 434-924-3359</w:t>
      </w:r>
    </w:p>
    <w:p w14:paraId="3EF759D8" w14:textId="77777777" w:rsidR="0045477E" w:rsidRPr="003C2D60" w:rsidRDefault="0045477E">
      <w:pPr>
        <w:pStyle w:val="Header"/>
        <w:tabs>
          <w:tab w:val="clear" w:pos="4320"/>
          <w:tab w:val="clear" w:pos="8640"/>
        </w:tabs>
        <w:rPr>
          <w:rFonts w:ascii="Garamond" w:hAnsi="Garamond"/>
          <w:sz w:val="22"/>
        </w:rPr>
      </w:pPr>
    </w:p>
    <w:p w14:paraId="323E7A34" w14:textId="77777777" w:rsidR="0045477E" w:rsidRPr="003C2D60" w:rsidRDefault="0045477E">
      <w:pPr>
        <w:pStyle w:val="Header"/>
        <w:tabs>
          <w:tab w:val="clear" w:pos="4320"/>
          <w:tab w:val="clear" w:pos="8640"/>
        </w:tabs>
        <w:rPr>
          <w:rFonts w:ascii="Garamond" w:hAnsi="Garamond"/>
          <w:sz w:val="22"/>
        </w:rPr>
      </w:pPr>
    </w:p>
    <w:p w14:paraId="21E2E25A" w14:textId="77777777" w:rsidR="0045477E" w:rsidRPr="003C2D60" w:rsidRDefault="004F0893">
      <w:pPr>
        <w:rPr>
          <w:rFonts w:ascii="Garamond" w:hAnsi="Garamond"/>
          <w:sz w:val="22"/>
        </w:rPr>
      </w:pPr>
      <w:r>
        <w:rPr>
          <w:rFonts w:ascii="Garamond" w:hAnsi="Garamond"/>
          <w:noProof/>
          <w:sz w:val="22"/>
        </w:rPr>
        <mc:AlternateContent>
          <mc:Choice Requires="wps">
            <w:drawing>
              <wp:anchor distT="0" distB="0" distL="114300" distR="114300" simplePos="0" relativeHeight="251657728" behindDoc="0" locked="0" layoutInCell="0" allowOverlap="1" wp14:anchorId="6063A2D1" wp14:editId="696A144C">
                <wp:simplePos x="0" y="0"/>
                <wp:positionH relativeFrom="column">
                  <wp:posOffset>868680</wp:posOffset>
                </wp:positionH>
                <wp:positionV relativeFrom="paragraph">
                  <wp:posOffset>41275</wp:posOffset>
                </wp:positionV>
                <wp:extent cx="374967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6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3.25pt" to="363.65pt,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" o:allowincell="f" strokeweight="1pt">
                <v:stroke startarrowwidth="narrow" startarrowlength="short" endarrowwidth="narrow" endarrowlength="short"/>
                <v:shadow opacity="49150f"/>
              </v:line>
            </w:pict>
          </mc:Fallback>
        </mc:AlternateContent>
      </w:r>
    </w:p>
    <w:p w14:paraId="181258C9" w14:textId="77777777" w:rsidR="0045477E" w:rsidRPr="003C2D60" w:rsidRDefault="0045477E">
      <w:pPr>
        <w:pStyle w:val="Header"/>
        <w:tabs>
          <w:tab w:val="clear" w:pos="4320"/>
          <w:tab w:val="clear" w:pos="8640"/>
        </w:tabs>
        <w:rPr>
          <w:rFonts w:ascii="Garamond" w:hAnsi="Garamond"/>
          <w:sz w:val="22"/>
        </w:rPr>
      </w:pPr>
    </w:p>
    <w:p w14:paraId="12E4D271" w14:textId="77777777" w:rsidR="0045477E" w:rsidRPr="003C2D60" w:rsidRDefault="0045477E" w:rsidP="0045477E">
      <w:pPr>
        <w:tabs>
          <w:tab w:val="left" w:pos="360"/>
        </w:tabs>
        <w:ind w:left="360" w:hanging="360"/>
        <w:rPr>
          <w:rFonts w:ascii="Garamond" w:hAnsi="Garamond"/>
          <w:sz w:val="22"/>
        </w:rPr>
      </w:pPr>
      <w:r w:rsidRPr="003C2D60">
        <w:rPr>
          <w:rFonts w:ascii="Garamond" w:hAnsi="Garamond"/>
          <w:b/>
          <w:sz w:val="22"/>
        </w:rPr>
        <w:t>ACADEMIC POSITIONS</w:t>
      </w:r>
    </w:p>
    <w:p w14:paraId="3B461D9A" w14:textId="77777777" w:rsidR="00D64C33" w:rsidRDefault="00D64C33" w:rsidP="0045477E">
      <w:pPr>
        <w:tabs>
          <w:tab w:val="left" w:pos="360"/>
          <w:tab w:val="left" w:pos="720"/>
        </w:tabs>
        <w:ind w:left="360" w:hanging="360"/>
        <w:rPr>
          <w:rFonts w:ascii="Garamond" w:hAnsi="Garamond"/>
          <w:sz w:val="22"/>
        </w:rPr>
      </w:pPr>
    </w:p>
    <w:p w14:paraId="2654D002" w14:textId="27D5EA21" w:rsidR="00943570" w:rsidRDefault="00236DA5" w:rsidP="0045477E">
      <w:pPr>
        <w:tabs>
          <w:tab w:val="left" w:pos="360"/>
          <w:tab w:val="left" w:pos="720"/>
        </w:tabs>
        <w:ind w:left="360" w:hanging="360"/>
        <w:rPr>
          <w:rFonts w:ascii="Garamond" w:hAnsi="Garamond"/>
          <w:sz w:val="22"/>
        </w:rPr>
      </w:pPr>
      <w:r>
        <w:rPr>
          <w:rFonts w:ascii="Garamond" w:hAnsi="Garamond"/>
          <w:sz w:val="22"/>
        </w:rPr>
        <w:t xml:space="preserve">Ambassador Henry J. </w:t>
      </w:r>
      <w:r w:rsidR="00661C6F">
        <w:rPr>
          <w:rFonts w:ascii="Garamond" w:hAnsi="Garamond"/>
          <w:sz w:val="22"/>
        </w:rPr>
        <w:t>and Mrs. Marion R. Taylor Professor of Politics</w:t>
      </w:r>
      <w:r>
        <w:rPr>
          <w:rFonts w:ascii="Garamond" w:hAnsi="Garamond"/>
          <w:sz w:val="22"/>
        </w:rPr>
        <w:t>,</w:t>
      </w:r>
      <w:r w:rsidR="0045477E">
        <w:rPr>
          <w:rFonts w:ascii="Garamond" w:hAnsi="Garamond"/>
          <w:sz w:val="22"/>
        </w:rPr>
        <w:t xml:space="preserve"> </w:t>
      </w:r>
      <w:r w:rsidR="0045477E" w:rsidRPr="003C2D60">
        <w:rPr>
          <w:rFonts w:ascii="Garamond" w:hAnsi="Garamond"/>
          <w:sz w:val="22"/>
        </w:rPr>
        <w:t>Woodrow Wilson Department of Politics, University of Virgin</w:t>
      </w:r>
      <w:r>
        <w:rPr>
          <w:rFonts w:ascii="Garamond" w:hAnsi="Garamond"/>
          <w:sz w:val="22"/>
        </w:rPr>
        <w:t>ia, Charlottesville, Va. 22904</w:t>
      </w:r>
      <w:r w:rsidR="00C031B1">
        <w:rPr>
          <w:rFonts w:ascii="Garamond" w:hAnsi="Garamond"/>
          <w:sz w:val="22"/>
        </w:rPr>
        <w:t>, 2012-present</w:t>
      </w:r>
      <w:bookmarkStart w:id="2" w:name="_GoBack"/>
      <w:bookmarkEnd w:id="2"/>
      <w:r>
        <w:rPr>
          <w:rFonts w:ascii="Garamond" w:hAnsi="Garamond"/>
          <w:sz w:val="22"/>
        </w:rPr>
        <w:t xml:space="preserve"> </w:t>
      </w:r>
      <w:r w:rsidR="0045477E">
        <w:rPr>
          <w:rFonts w:ascii="Garamond" w:hAnsi="Garamond"/>
          <w:sz w:val="22"/>
        </w:rPr>
        <w:t xml:space="preserve">(assistant professor </w:t>
      </w:r>
      <w:r>
        <w:rPr>
          <w:rFonts w:ascii="Garamond" w:hAnsi="Garamond"/>
          <w:sz w:val="22"/>
        </w:rPr>
        <w:t>1997-</w:t>
      </w:r>
      <w:r w:rsidR="0045477E" w:rsidRPr="003C2D60">
        <w:rPr>
          <w:rFonts w:ascii="Garamond" w:hAnsi="Garamond"/>
          <w:sz w:val="22"/>
        </w:rPr>
        <w:t xml:space="preserve">2002, associate professor with tenure </w:t>
      </w:r>
      <w:r>
        <w:rPr>
          <w:rFonts w:ascii="Garamond" w:hAnsi="Garamond"/>
          <w:sz w:val="22"/>
        </w:rPr>
        <w:t>2002-</w:t>
      </w:r>
      <w:r w:rsidR="0045477E">
        <w:rPr>
          <w:rFonts w:ascii="Garamond" w:hAnsi="Garamond"/>
          <w:sz w:val="22"/>
        </w:rPr>
        <w:t>2011</w:t>
      </w:r>
      <w:r>
        <w:rPr>
          <w:rFonts w:ascii="Garamond" w:hAnsi="Garamond"/>
          <w:sz w:val="22"/>
        </w:rPr>
        <w:t>, professor 2011-2012</w:t>
      </w:r>
      <w:r w:rsidR="00943570">
        <w:rPr>
          <w:rFonts w:ascii="Garamond" w:hAnsi="Garamond"/>
          <w:sz w:val="22"/>
        </w:rPr>
        <w:t>).</w:t>
      </w:r>
    </w:p>
    <w:p w14:paraId="4633A730" w14:textId="77777777" w:rsidR="00943570" w:rsidRDefault="00943570" w:rsidP="0045477E">
      <w:pPr>
        <w:tabs>
          <w:tab w:val="left" w:pos="360"/>
          <w:tab w:val="left" w:pos="720"/>
        </w:tabs>
        <w:ind w:left="360" w:hanging="360"/>
        <w:rPr>
          <w:rFonts w:ascii="Garamond" w:hAnsi="Garamond"/>
          <w:sz w:val="22"/>
        </w:rPr>
      </w:pPr>
    </w:p>
    <w:p w14:paraId="012DC25B" w14:textId="77777777" w:rsidR="00CD2C67" w:rsidRDefault="00CD2C67" w:rsidP="00CD2C67">
      <w:pPr>
        <w:pStyle w:val="BodyTextIndent3"/>
      </w:pPr>
      <w:r>
        <w:t xml:space="preserve">Editor-in-Chief, </w:t>
      </w:r>
      <w:r w:rsidRPr="00911C56">
        <w:rPr>
          <w:i/>
        </w:rPr>
        <w:t>Security Studies</w:t>
      </w:r>
      <w:r>
        <w:t xml:space="preserve"> (July 2011-June 2014).  Was an Associate Editor from September 2010 through June 2011.  </w:t>
      </w:r>
    </w:p>
    <w:p w14:paraId="5385C080" w14:textId="77777777" w:rsidR="00CD2C67" w:rsidRPr="003C2D60" w:rsidRDefault="00CD2C67" w:rsidP="00CD2C67">
      <w:pPr>
        <w:tabs>
          <w:tab w:val="left" w:pos="360"/>
        </w:tabs>
        <w:rPr>
          <w:rFonts w:ascii="Garamond" w:hAnsi="Garamond"/>
          <w:sz w:val="22"/>
        </w:rPr>
      </w:pPr>
    </w:p>
    <w:p w14:paraId="53A60BDF" w14:textId="54A15D56" w:rsidR="00CD2C67" w:rsidRDefault="00CD2C67" w:rsidP="00CD2C67">
      <w:pPr>
        <w:tabs>
          <w:tab w:val="left" w:pos="360"/>
        </w:tabs>
        <w:ind w:left="360" w:hanging="360"/>
        <w:rPr>
          <w:rFonts w:ascii="Garamond" w:hAnsi="Garamond"/>
          <w:sz w:val="22"/>
        </w:rPr>
      </w:pPr>
      <w:r>
        <w:rPr>
          <w:rFonts w:ascii="Garamond" w:hAnsi="Garamond"/>
          <w:sz w:val="22"/>
        </w:rPr>
        <w:t>Academic Visitor, Nuffield College and Rothermere American Institute, Universit</w:t>
      </w:r>
      <w:r w:rsidR="004D032C">
        <w:rPr>
          <w:rFonts w:ascii="Garamond" w:hAnsi="Garamond"/>
          <w:sz w:val="22"/>
        </w:rPr>
        <w:t>y of Oxford</w:t>
      </w:r>
      <w:r>
        <w:rPr>
          <w:rFonts w:ascii="Garamond" w:hAnsi="Garamond"/>
          <w:sz w:val="22"/>
        </w:rPr>
        <w:t xml:space="preserve">, England, Hilary and Trinity terms 2007. </w:t>
      </w:r>
    </w:p>
    <w:p w14:paraId="2422559D" w14:textId="77777777" w:rsidR="00CD2C67" w:rsidRDefault="00CD2C67" w:rsidP="00CD2C67">
      <w:pPr>
        <w:tabs>
          <w:tab w:val="left" w:pos="360"/>
        </w:tabs>
        <w:ind w:left="360" w:hanging="360"/>
        <w:rPr>
          <w:rFonts w:ascii="Garamond" w:hAnsi="Garamond"/>
          <w:sz w:val="22"/>
        </w:rPr>
      </w:pPr>
    </w:p>
    <w:p w14:paraId="6F69EE19" w14:textId="52158A8E" w:rsidR="0045477E" w:rsidRPr="003C2D60" w:rsidRDefault="00CD2C67" w:rsidP="0045477E">
      <w:pPr>
        <w:tabs>
          <w:tab w:val="left" w:pos="360"/>
          <w:tab w:val="left" w:pos="720"/>
        </w:tabs>
        <w:ind w:left="360" w:hanging="360"/>
        <w:rPr>
          <w:rFonts w:ascii="Garamond" w:hAnsi="Garamond"/>
          <w:sz w:val="22"/>
        </w:rPr>
      </w:pPr>
      <w:r>
        <w:rPr>
          <w:rFonts w:ascii="Garamond" w:hAnsi="Garamond"/>
          <w:sz w:val="22"/>
        </w:rPr>
        <w:t xml:space="preserve">Faculty Fellow, </w:t>
      </w:r>
      <w:r w:rsidR="0045477E">
        <w:rPr>
          <w:rFonts w:ascii="Garamond" w:hAnsi="Garamond"/>
          <w:sz w:val="22"/>
        </w:rPr>
        <w:t>Institute for Advanced Studies in Culture</w:t>
      </w:r>
      <w:r w:rsidR="0045477E" w:rsidRPr="003C2D60">
        <w:rPr>
          <w:rFonts w:ascii="Garamond" w:hAnsi="Garamond"/>
          <w:sz w:val="22"/>
        </w:rPr>
        <w:t xml:space="preserve">, </w:t>
      </w:r>
      <w:r w:rsidRPr="00CD2C67">
        <w:rPr>
          <w:rFonts w:ascii="Garamond" w:hAnsi="Garamond"/>
          <w:sz w:val="22"/>
        </w:rPr>
        <w:t>University of Virginia</w:t>
      </w:r>
      <w:r>
        <w:rPr>
          <w:rFonts w:ascii="Garamond" w:hAnsi="Garamond"/>
          <w:sz w:val="22"/>
        </w:rPr>
        <w:t xml:space="preserve">, </w:t>
      </w:r>
      <w:r w:rsidR="0045477E" w:rsidRPr="003C2D60">
        <w:rPr>
          <w:rFonts w:ascii="Garamond" w:hAnsi="Garamond"/>
          <w:sz w:val="22"/>
        </w:rPr>
        <w:t>2001-</w:t>
      </w:r>
      <w:r w:rsidR="0045477E">
        <w:rPr>
          <w:rFonts w:ascii="Garamond" w:hAnsi="Garamond"/>
          <w:sz w:val="22"/>
        </w:rPr>
        <w:t>present</w:t>
      </w:r>
      <w:r w:rsidR="0045477E" w:rsidRPr="003C2D60">
        <w:rPr>
          <w:rFonts w:ascii="Garamond" w:hAnsi="Garamond"/>
          <w:sz w:val="22"/>
        </w:rPr>
        <w:t>.</w:t>
      </w:r>
    </w:p>
    <w:p w14:paraId="4DE02600" w14:textId="77777777" w:rsidR="0045477E" w:rsidRDefault="0045477E" w:rsidP="0045477E">
      <w:pPr>
        <w:tabs>
          <w:tab w:val="left" w:pos="360"/>
        </w:tabs>
        <w:ind w:left="360" w:hanging="360"/>
        <w:rPr>
          <w:rFonts w:ascii="Garamond" w:hAnsi="Garamond"/>
          <w:sz w:val="22"/>
        </w:rPr>
      </w:pPr>
    </w:p>
    <w:p w14:paraId="0F8D171A" w14:textId="2586417C" w:rsidR="00CD2C67" w:rsidRDefault="00CD2C67" w:rsidP="0045477E">
      <w:pPr>
        <w:tabs>
          <w:tab w:val="left" w:pos="360"/>
        </w:tabs>
        <w:ind w:left="360" w:hanging="360"/>
        <w:rPr>
          <w:rFonts w:ascii="Garamond" w:hAnsi="Garamond"/>
          <w:sz w:val="22"/>
        </w:rPr>
      </w:pPr>
      <w:r>
        <w:rPr>
          <w:rFonts w:ascii="Garamond" w:hAnsi="Garamond"/>
          <w:sz w:val="22"/>
        </w:rPr>
        <w:t>Academic Visitor, Rothermere American Institute, University of Oxford, Hilary and Trinity terms 2001 (also Nuffield College, Trinity Term 2001).</w:t>
      </w:r>
    </w:p>
    <w:p w14:paraId="3AC7FEC9" w14:textId="77777777" w:rsidR="00CD2C67" w:rsidRDefault="00CD2C67" w:rsidP="0045477E">
      <w:pPr>
        <w:tabs>
          <w:tab w:val="left" w:pos="360"/>
        </w:tabs>
        <w:ind w:left="360" w:hanging="360"/>
        <w:rPr>
          <w:rFonts w:ascii="Garamond" w:hAnsi="Garamond"/>
          <w:sz w:val="22"/>
        </w:rPr>
      </w:pPr>
    </w:p>
    <w:p w14:paraId="1FB157B6" w14:textId="2CBC940E" w:rsidR="00CD2C67" w:rsidRDefault="00CD2C67" w:rsidP="00CD2C67">
      <w:pPr>
        <w:tabs>
          <w:tab w:val="left" w:pos="360"/>
        </w:tabs>
        <w:ind w:left="360" w:hanging="360"/>
        <w:rPr>
          <w:rFonts w:ascii="Garamond" w:hAnsi="Garamond"/>
          <w:sz w:val="22"/>
        </w:rPr>
      </w:pPr>
      <w:r>
        <w:rPr>
          <w:rFonts w:ascii="Garamond" w:hAnsi="Garamond"/>
          <w:sz w:val="22"/>
        </w:rPr>
        <w:t xml:space="preserve">Visiting Fellow, </w:t>
      </w:r>
      <w:r w:rsidRPr="003C2D60">
        <w:rPr>
          <w:rFonts w:ascii="Garamond" w:hAnsi="Garamond"/>
          <w:sz w:val="22"/>
        </w:rPr>
        <w:t>Center of International Studies, Princeton University, Princeton, N.J. 08544, fall 2000.</w:t>
      </w:r>
    </w:p>
    <w:p w14:paraId="717E9ABC" w14:textId="77777777" w:rsidR="00CD2C67" w:rsidRPr="003C2D60" w:rsidRDefault="00CD2C67" w:rsidP="00CD2C67">
      <w:pPr>
        <w:tabs>
          <w:tab w:val="left" w:pos="360"/>
        </w:tabs>
        <w:ind w:left="360" w:hanging="360"/>
        <w:rPr>
          <w:rFonts w:ascii="Garamond" w:hAnsi="Garamond"/>
          <w:sz w:val="22"/>
        </w:rPr>
      </w:pPr>
    </w:p>
    <w:p w14:paraId="4D502029" w14:textId="0DE15B41" w:rsidR="00CD2C67" w:rsidRPr="003C2D60" w:rsidRDefault="0045477E" w:rsidP="00CD2C67">
      <w:pPr>
        <w:tabs>
          <w:tab w:val="left" w:pos="360"/>
        </w:tabs>
        <w:ind w:left="360" w:hanging="360"/>
        <w:rPr>
          <w:rFonts w:ascii="Garamond" w:hAnsi="Garamond"/>
          <w:sz w:val="22"/>
        </w:rPr>
      </w:pPr>
      <w:r>
        <w:rPr>
          <w:rFonts w:ascii="Garamond" w:hAnsi="Garamond"/>
          <w:sz w:val="22"/>
        </w:rPr>
        <w:t xml:space="preserve">Assistant Professor, </w:t>
      </w:r>
      <w:r w:rsidRPr="003C2D60">
        <w:rPr>
          <w:rFonts w:ascii="Garamond" w:hAnsi="Garamond"/>
          <w:sz w:val="22"/>
        </w:rPr>
        <w:t>Department of Government and Legal Studies, Bowdoin College, Brunswic</w:t>
      </w:r>
      <w:r>
        <w:rPr>
          <w:rFonts w:ascii="Garamond" w:hAnsi="Garamond"/>
          <w:sz w:val="22"/>
        </w:rPr>
        <w:t>k, Me. 04011, 1995-97</w:t>
      </w:r>
      <w:r w:rsidRPr="003C2D60">
        <w:rPr>
          <w:rFonts w:ascii="Garamond" w:hAnsi="Garamond"/>
          <w:sz w:val="22"/>
        </w:rPr>
        <w:t>.</w:t>
      </w:r>
    </w:p>
    <w:p w14:paraId="7D131210" w14:textId="77777777" w:rsidR="00CD2C67" w:rsidRPr="003C2D60" w:rsidRDefault="00CD2C67" w:rsidP="00CD2C67">
      <w:pPr>
        <w:tabs>
          <w:tab w:val="left" w:pos="360"/>
        </w:tabs>
        <w:rPr>
          <w:rFonts w:ascii="Garamond" w:hAnsi="Garamond"/>
          <w:sz w:val="22"/>
        </w:rPr>
      </w:pPr>
    </w:p>
    <w:p w14:paraId="5FA8E466" w14:textId="19769333" w:rsidR="00CD2C67" w:rsidRPr="003C2D60" w:rsidRDefault="00CD2C67" w:rsidP="00CD2C67">
      <w:pPr>
        <w:tabs>
          <w:tab w:val="left" w:pos="360"/>
        </w:tabs>
        <w:ind w:left="360" w:hanging="360"/>
        <w:rPr>
          <w:rFonts w:ascii="Garamond" w:hAnsi="Garamond"/>
          <w:sz w:val="22"/>
        </w:rPr>
      </w:pPr>
      <w:r>
        <w:rPr>
          <w:rFonts w:ascii="Garamond" w:hAnsi="Garamond"/>
          <w:sz w:val="22"/>
        </w:rPr>
        <w:t xml:space="preserve">Postdoctoral Fellow, </w:t>
      </w:r>
      <w:r w:rsidRPr="003C2D60">
        <w:rPr>
          <w:rFonts w:ascii="Garamond" w:hAnsi="Garamond"/>
          <w:sz w:val="22"/>
        </w:rPr>
        <w:t>Center for International Security and Arms Control, Stanford University, Stanford, Calif. 94305, fall 1994-spring 1995.</w:t>
      </w:r>
    </w:p>
    <w:p w14:paraId="6D4F0F2B" w14:textId="77777777" w:rsidR="00CD2C67" w:rsidRPr="003C2D60" w:rsidRDefault="00CD2C67" w:rsidP="00CD2C67">
      <w:pPr>
        <w:tabs>
          <w:tab w:val="left" w:pos="360"/>
        </w:tabs>
        <w:ind w:left="360" w:hanging="360"/>
        <w:rPr>
          <w:rFonts w:ascii="Garamond" w:hAnsi="Garamond"/>
          <w:sz w:val="22"/>
        </w:rPr>
      </w:pPr>
    </w:p>
    <w:p w14:paraId="0D05D6F7" w14:textId="6832A991" w:rsidR="00CD2C67" w:rsidRPr="003C2D60" w:rsidRDefault="00CD2C67" w:rsidP="00CD2C67">
      <w:pPr>
        <w:pStyle w:val="BodyTextIndent"/>
        <w:tabs>
          <w:tab w:val="left" w:pos="360"/>
        </w:tabs>
        <w:rPr>
          <w:rFonts w:ascii="Garamond" w:hAnsi="Garamond"/>
          <w:sz w:val="22"/>
        </w:rPr>
      </w:pPr>
      <w:r>
        <w:rPr>
          <w:rFonts w:ascii="Garamond" w:hAnsi="Garamond"/>
          <w:sz w:val="22"/>
        </w:rPr>
        <w:t xml:space="preserve">Fellow, </w:t>
      </w:r>
      <w:r w:rsidRPr="003C2D60">
        <w:rPr>
          <w:rFonts w:ascii="Garamond" w:hAnsi="Garamond"/>
          <w:sz w:val="22"/>
        </w:rPr>
        <w:t>Olin Institute for Strategic Studies, Harvard University, Cambridge, Mass. 02138, fall 1992-spring 1994.</w:t>
      </w:r>
    </w:p>
    <w:p w14:paraId="5092C65D" w14:textId="77777777" w:rsidR="0045477E" w:rsidRPr="003C2D60" w:rsidRDefault="0045477E" w:rsidP="0045477E">
      <w:pPr>
        <w:tabs>
          <w:tab w:val="left" w:pos="360"/>
        </w:tabs>
        <w:ind w:left="360" w:hanging="360"/>
        <w:rPr>
          <w:rFonts w:ascii="Garamond" w:hAnsi="Garamond"/>
          <w:sz w:val="22"/>
        </w:rPr>
      </w:pPr>
    </w:p>
    <w:p w14:paraId="29D0CE8E" w14:textId="77777777" w:rsidR="0045477E" w:rsidRPr="003C2D60" w:rsidRDefault="0045477E" w:rsidP="0045477E">
      <w:pPr>
        <w:tabs>
          <w:tab w:val="left" w:pos="360"/>
        </w:tabs>
        <w:ind w:left="360" w:hanging="360"/>
        <w:rPr>
          <w:rFonts w:ascii="Garamond" w:hAnsi="Garamond"/>
          <w:sz w:val="22"/>
        </w:rPr>
      </w:pPr>
    </w:p>
    <w:p w14:paraId="4A90DF39" w14:textId="77777777" w:rsidR="0045477E" w:rsidRPr="003C2D60" w:rsidRDefault="0045477E">
      <w:pPr>
        <w:rPr>
          <w:rFonts w:ascii="Garamond" w:hAnsi="Garamond"/>
          <w:sz w:val="22"/>
        </w:rPr>
      </w:pPr>
      <w:r w:rsidRPr="003C2D60">
        <w:rPr>
          <w:rFonts w:ascii="Garamond" w:hAnsi="Garamond"/>
          <w:b/>
          <w:sz w:val="22"/>
        </w:rPr>
        <w:t>EDUCATION</w:t>
      </w:r>
    </w:p>
    <w:p w14:paraId="0BEA7776" w14:textId="77777777" w:rsidR="00D64C33" w:rsidRDefault="00D64C33">
      <w:pPr>
        <w:tabs>
          <w:tab w:val="left" w:pos="360"/>
        </w:tabs>
        <w:ind w:left="360" w:hanging="360"/>
        <w:rPr>
          <w:rFonts w:ascii="Garamond" w:hAnsi="Garamond"/>
          <w:sz w:val="22"/>
        </w:rPr>
      </w:pPr>
    </w:p>
    <w:p w14:paraId="32D06C0B"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 xml:space="preserve">Harvard University, Department of Government, A.M. 1991, Ph.D. 1993.  Majored in international relations; minored in American foreign policy, American politics, </w:t>
      </w:r>
      <w:r>
        <w:rPr>
          <w:rFonts w:ascii="Garamond" w:hAnsi="Garamond"/>
          <w:sz w:val="22"/>
        </w:rPr>
        <w:t>and political theory.</w:t>
      </w:r>
      <w:r w:rsidR="00236DA5">
        <w:rPr>
          <w:rFonts w:ascii="Garamond" w:hAnsi="Garamond"/>
          <w:sz w:val="22"/>
        </w:rPr>
        <w:t xml:space="preserve">  Dissertation:  “Testing the Democratic Peace: American Diplomatic Crises 1793-1917.”</w:t>
      </w:r>
    </w:p>
    <w:p w14:paraId="00CDAFC7" w14:textId="77777777" w:rsidR="0045477E" w:rsidRPr="003C2D60" w:rsidRDefault="0045477E">
      <w:pPr>
        <w:tabs>
          <w:tab w:val="left" w:pos="360"/>
        </w:tabs>
        <w:ind w:left="360" w:hanging="360"/>
        <w:rPr>
          <w:rFonts w:ascii="Garamond" w:hAnsi="Garamond"/>
          <w:sz w:val="22"/>
        </w:rPr>
      </w:pPr>
    </w:p>
    <w:p w14:paraId="6DDD073C" w14:textId="77777777" w:rsidR="0045477E" w:rsidRPr="003C2D60" w:rsidRDefault="0045477E">
      <w:pPr>
        <w:pStyle w:val="BodyTextIndent"/>
        <w:tabs>
          <w:tab w:val="left" w:pos="360"/>
        </w:tabs>
        <w:rPr>
          <w:rFonts w:ascii="Garamond" w:hAnsi="Garamond"/>
          <w:sz w:val="22"/>
        </w:rPr>
      </w:pPr>
      <w:r w:rsidRPr="003C2D60">
        <w:rPr>
          <w:rFonts w:ascii="Garamond" w:hAnsi="Garamond"/>
          <w:sz w:val="22"/>
        </w:rPr>
        <w:t>Princeton University, Woodrow Wilson School, M.P.A. 1988.  Majored in international relations.</w:t>
      </w:r>
    </w:p>
    <w:p w14:paraId="536B6D80" w14:textId="77777777" w:rsidR="0045477E" w:rsidRPr="003C2D60" w:rsidRDefault="0045477E">
      <w:pPr>
        <w:tabs>
          <w:tab w:val="left" w:pos="360"/>
        </w:tabs>
        <w:ind w:left="360" w:hanging="360"/>
        <w:rPr>
          <w:rFonts w:ascii="Garamond" w:hAnsi="Garamond"/>
          <w:sz w:val="22"/>
        </w:rPr>
      </w:pPr>
    </w:p>
    <w:p w14:paraId="5B54B1AC"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 xml:space="preserve">Duke University, Trinity College, A.B. </w:t>
      </w:r>
      <w:r w:rsidRPr="003C2D60">
        <w:rPr>
          <w:rFonts w:ascii="Garamond" w:hAnsi="Garamond"/>
          <w:i/>
          <w:sz w:val="22"/>
        </w:rPr>
        <w:t>summa cum laude</w:t>
      </w:r>
      <w:r w:rsidRPr="003C2D60">
        <w:rPr>
          <w:rFonts w:ascii="Garamond" w:hAnsi="Garamond"/>
          <w:sz w:val="22"/>
        </w:rPr>
        <w:t>, 1985.  Majored in public policy studies.</w:t>
      </w:r>
    </w:p>
    <w:p w14:paraId="5B30FC15" w14:textId="77777777" w:rsidR="0045477E" w:rsidRPr="003C2D60" w:rsidRDefault="0045477E">
      <w:pPr>
        <w:tabs>
          <w:tab w:val="left" w:pos="360"/>
        </w:tabs>
        <w:ind w:left="360" w:hanging="360"/>
        <w:rPr>
          <w:rFonts w:ascii="Garamond" w:hAnsi="Garamond"/>
          <w:sz w:val="22"/>
        </w:rPr>
      </w:pPr>
    </w:p>
    <w:p w14:paraId="0143A15A" w14:textId="77777777" w:rsidR="0045477E" w:rsidRPr="003C2D60" w:rsidRDefault="0045477E">
      <w:pPr>
        <w:tabs>
          <w:tab w:val="left" w:pos="360"/>
        </w:tabs>
        <w:ind w:left="360" w:hanging="360"/>
        <w:rPr>
          <w:rFonts w:ascii="Garamond" w:hAnsi="Garamond"/>
          <w:sz w:val="22"/>
        </w:rPr>
      </w:pPr>
    </w:p>
    <w:p w14:paraId="1A91A681" w14:textId="77777777" w:rsidR="0045477E" w:rsidRPr="003C2D60" w:rsidRDefault="0045477E">
      <w:pPr>
        <w:pStyle w:val="BodyTextIndent"/>
        <w:tabs>
          <w:tab w:val="left" w:pos="360"/>
        </w:tabs>
        <w:rPr>
          <w:rFonts w:ascii="Garamond" w:hAnsi="Garamond"/>
          <w:b/>
          <w:bCs/>
          <w:sz w:val="22"/>
        </w:rPr>
      </w:pPr>
      <w:r w:rsidRPr="003C2D60">
        <w:rPr>
          <w:rFonts w:ascii="Garamond" w:hAnsi="Garamond"/>
          <w:b/>
          <w:bCs/>
          <w:sz w:val="22"/>
        </w:rPr>
        <w:t>PUBLICATIONS</w:t>
      </w:r>
    </w:p>
    <w:p w14:paraId="60AD6E2A" w14:textId="77777777" w:rsidR="0045477E" w:rsidRPr="003C2D60" w:rsidRDefault="0045477E">
      <w:pPr>
        <w:pStyle w:val="Heading4"/>
        <w:rPr>
          <w:rFonts w:ascii="Garamond" w:hAnsi="Garamond"/>
          <w:sz w:val="22"/>
        </w:rPr>
      </w:pPr>
      <w:r w:rsidRPr="003C2D60">
        <w:rPr>
          <w:rFonts w:ascii="Garamond" w:hAnsi="Garamond"/>
          <w:sz w:val="22"/>
        </w:rPr>
        <w:lastRenderedPageBreak/>
        <w:t>Book</w:t>
      </w:r>
      <w:r>
        <w:rPr>
          <w:rFonts w:ascii="Garamond" w:hAnsi="Garamond"/>
          <w:sz w:val="22"/>
        </w:rPr>
        <w:t>s</w:t>
      </w:r>
    </w:p>
    <w:p w14:paraId="3CF5AD87" w14:textId="77777777" w:rsidR="00D64C33" w:rsidRDefault="00D64C33" w:rsidP="0045477E">
      <w:pPr>
        <w:pStyle w:val="BodyTextIndent3"/>
        <w:rPr>
          <w:i/>
        </w:rPr>
      </w:pPr>
    </w:p>
    <w:p w14:paraId="156281D8" w14:textId="06ACBFED" w:rsidR="000E6F6B" w:rsidRPr="000E6F6B" w:rsidRDefault="0089600E" w:rsidP="0045477E">
      <w:pPr>
        <w:pStyle w:val="BodyTextIndent3"/>
      </w:pPr>
      <w:r>
        <w:rPr>
          <w:i/>
        </w:rPr>
        <w:t>Confronting</w:t>
      </w:r>
      <w:r w:rsidR="000E6F6B">
        <w:rPr>
          <w:i/>
        </w:rPr>
        <w:t xml:space="preserve"> Political Islam</w:t>
      </w:r>
      <w:r>
        <w:rPr>
          <w:i/>
        </w:rPr>
        <w:t xml:space="preserve">: Six Lessons from the West’s </w:t>
      </w:r>
      <w:r w:rsidR="00935EAE">
        <w:rPr>
          <w:i/>
        </w:rPr>
        <w:t>Past</w:t>
      </w:r>
      <w:r w:rsidR="000E6F6B">
        <w:t xml:space="preserve"> (Princeton: Princeton University Press, forthcoming</w:t>
      </w:r>
      <w:r w:rsidR="004E1E5A">
        <w:t xml:space="preserve"> in 2014</w:t>
      </w:r>
      <w:r w:rsidR="000E6F6B">
        <w:t>).</w:t>
      </w:r>
    </w:p>
    <w:p w14:paraId="7F1BF8D5" w14:textId="77777777" w:rsidR="000E6F6B" w:rsidRDefault="000E6F6B" w:rsidP="0045477E">
      <w:pPr>
        <w:pStyle w:val="BodyTextIndent3"/>
        <w:rPr>
          <w:i/>
        </w:rPr>
      </w:pPr>
    </w:p>
    <w:p w14:paraId="78683BA6" w14:textId="77777777" w:rsidR="0045477E" w:rsidRDefault="0045477E" w:rsidP="0045477E">
      <w:pPr>
        <w:pStyle w:val="BodyTextIndent3"/>
      </w:pPr>
      <w:r w:rsidRPr="006B71C1">
        <w:rPr>
          <w:i/>
        </w:rPr>
        <w:t>Religion, the Enlightenment, and the New Global Order</w:t>
      </w:r>
      <w:r>
        <w:t xml:space="preserve"> (New York: Columbia University Press, 2011) (co-editor with J. Judd Owen).  Other contributors:  </w:t>
      </w:r>
      <w:r w:rsidRPr="003C2D60">
        <w:t xml:space="preserve">Jean Bethke Elshtain, William Galston, Sohail Hashmi, Pratap Mehta, David Novak, Thomas Pangle, Roberto Papini, </w:t>
      </w:r>
      <w:r>
        <w:t>Abdulaziz Sachedina, and John Witte.</w:t>
      </w:r>
    </w:p>
    <w:p w14:paraId="51C55786" w14:textId="77777777" w:rsidR="0045477E" w:rsidRDefault="0045477E" w:rsidP="0045477E">
      <w:pPr>
        <w:pStyle w:val="BodyTextIndent3"/>
      </w:pPr>
    </w:p>
    <w:p w14:paraId="1ABB9237" w14:textId="32FDC702" w:rsidR="0045477E" w:rsidRPr="003C2D60" w:rsidRDefault="0045477E" w:rsidP="0045477E">
      <w:pPr>
        <w:tabs>
          <w:tab w:val="left" w:pos="360"/>
        </w:tabs>
        <w:ind w:left="360" w:hanging="360"/>
        <w:rPr>
          <w:rFonts w:ascii="Garamond" w:hAnsi="Garamond"/>
          <w:sz w:val="22"/>
        </w:rPr>
      </w:pPr>
      <w:r>
        <w:rPr>
          <w:rFonts w:ascii="Garamond" w:hAnsi="Garamond"/>
          <w:i/>
          <w:sz w:val="22"/>
        </w:rPr>
        <w:t>The Clash of Ideas in World Politics: Transnational Networks, States, and Regime Change, 1510-2010</w:t>
      </w:r>
      <w:r>
        <w:rPr>
          <w:rFonts w:ascii="Garamond" w:hAnsi="Garamond"/>
          <w:sz w:val="22"/>
        </w:rPr>
        <w:t xml:space="preserve"> (Princeton: Princeton University Press, 2010).  Winner of the Joseph Lepgold Prize for Best Book in International Relations published in 2010 (Mortara Center, Georgetown University).</w:t>
      </w:r>
      <w:r w:rsidR="00691F9F">
        <w:rPr>
          <w:rFonts w:ascii="Garamond" w:hAnsi="Garamond"/>
          <w:sz w:val="22"/>
        </w:rPr>
        <w:t xml:space="preserve">  Chinese translation (Beijing: World Affairs Press) forthcoming in 2014.</w:t>
      </w:r>
    </w:p>
    <w:p w14:paraId="28E4F5FD" w14:textId="77777777" w:rsidR="0045477E" w:rsidRPr="00606D91" w:rsidRDefault="0045477E" w:rsidP="0045477E">
      <w:pPr>
        <w:tabs>
          <w:tab w:val="left" w:pos="360"/>
        </w:tabs>
        <w:rPr>
          <w:rFonts w:ascii="Garamond" w:hAnsi="Garamond"/>
          <w:sz w:val="22"/>
        </w:rPr>
      </w:pPr>
    </w:p>
    <w:p w14:paraId="72BDB29D" w14:textId="77777777" w:rsidR="0045477E" w:rsidRPr="003C2D60" w:rsidRDefault="0045477E">
      <w:pPr>
        <w:tabs>
          <w:tab w:val="left" w:pos="360"/>
        </w:tabs>
        <w:ind w:left="360" w:hanging="360"/>
        <w:rPr>
          <w:rFonts w:ascii="Garamond" w:hAnsi="Garamond"/>
          <w:sz w:val="22"/>
        </w:rPr>
      </w:pPr>
      <w:r w:rsidRPr="003C2D60">
        <w:rPr>
          <w:rFonts w:ascii="Garamond" w:hAnsi="Garamond"/>
          <w:i/>
          <w:sz w:val="22"/>
        </w:rPr>
        <w:t>Liberal Peace, Liberal War: American Politics and International Security</w:t>
      </w:r>
      <w:r>
        <w:rPr>
          <w:rFonts w:ascii="Garamond" w:hAnsi="Garamond"/>
          <w:sz w:val="22"/>
        </w:rPr>
        <w:t xml:space="preserve"> (Ithaca</w:t>
      </w:r>
      <w:r w:rsidRPr="003C2D60">
        <w:rPr>
          <w:rFonts w:ascii="Garamond" w:hAnsi="Garamond"/>
          <w:sz w:val="22"/>
        </w:rPr>
        <w:t>: Cornell University Press, 1997).  (A CHOICE Outstanding Academic Title for 1998.)</w:t>
      </w:r>
    </w:p>
    <w:p w14:paraId="727A2AB7" w14:textId="77777777" w:rsidR="0045477E" w:rsidRDefault="0045477E">
      <w:pPr>
        <w:tabs>
          <w:tab w:val="left" w:pos="360"/>
        </w:tabs>
        <w:ind w:left="360" w:hanging="360"/>
        <w:rPr>
          <w:rFonts w:ascii="Garamond" w:hAnsi="Garamond"/>
          <w:sz w:val="22"/>
        </w:rPr>
      </w:pPr>
    </w:p>
    <w:p w14:paraId="7892A4C4" w14:textId="77777777" w:rsidR="00070921" w:rsidRPr="003C2D60" w:rsidRDefault="00070921">
      <w:pPr>
        <w:tabs>
          <w:tab w:val="left" w:pos="360"/>
        </w:tabs>
        <w:ind w:left="360" w:hanging="360"/>
        <w:rPr>
          <w:rFonts w:ascii="Garamond" w:hAnsi="Garamond"/>
          <w:sz w:val="22"/>
        </w:rPr>
      </w:pPr>
    </w:p>
    <w:p w14:paraId="53C5AE15" w14:textId="77777777" w:rsidR="0045477E" w:rsidRDefault="0045477E">
      <w:pPr>
        <w:pStyle w:val="Heading3"/>
        <w:rPr>
          <w:rFonts w:ascii="Garamond" w:hAnsi="Garamond"/>
          <w:sz w:val="22"/>
        </w:rPr>
      </w:pPr>
      <w:r w:rsidRPr="003C2D60">
        <w:rPr>
          <w:rFonts w:ascii="Garamond" w:hAnsi="Garamond"/>
          <w:sz w:val="22"/>
        </w:rPr>
        <w:t>Peer-reviewed Articles</w:t>
      </w:r>
    </w:p>
    <w:p w14:paraId="7569D80F" w14:textId="77777777" w:rsidR="00070921" w:rsidRPr="00070921" w:rsidRDefault="00070921" w:rsidP="00070921"/>
    <w:p w14:paraId="1968C7EF" w14:textId="75BE204E" w:rsidR="002C4B11" w:rsidRPr="003C576E" w:rsidRDefault="002C4B11" w:rsidP="0045477E">
      <w:pPr>
        <w:tabs>
          <w:tab w:val="left" w:pos="360"/>
        </w:tabs>
        <w:ind w:left="360" w:hanging="360"/>
        <w:rPr>
          <w:rFonts w:ascii="Garamond" w:hAnsi="Garamond"/>
          <w:sz w:val="22"/>
          <w:szCs w:val="22"/>
        </w:rPr>
      </w:pPr>
      <w:bookmarkStart w:id="3" w:name="OLE_LINK3"/>
      <w:bookmarkStart w:id="4" w:name="OLE_LINK4"/>
      <w:r w:rsidRPr="003C576E">
        <w:rPr>
          <w:rFonts w:ascii="Garamond" w:hAnsi="Garamond"/>
          <w:sz w:val="22"/>
          <w:szCs w:val="22"/>
        </w:rPr>
        <w:t xml:space="preserve">“When Does America Drop Dictators?” </w:t>
      </w:r>
      <w:r w:rsidRPr="003C576E">
        <w:rPr>
          <w:rFonts w:ascii="Garamond" w:hAnsi="Garamond"/>
          <w:i/>
          <w:sz w:val="22"/>
          <w:szCs w:val="22"/>
        </w:rPr>
        <w:t>European Journal of International Relations</w:t>
      </w:r>
      <w:r w:rsidR="003C576E" w:rsidRPr="003C576E">
        <w:rPr>
          <w:rFonts w:ascii="Garamond" w:hAnsi="Garamond"/>
          <w:sz w:val="22"/>
          <w:szCs w:val="22"/>
        </w:rPr>
        <w:t xml:space="preserve"> (2014), doi: </w:t>
      </w:r>
      <w:r w:rsidR="003C576E" w:rsidRPr="003C576E">
        <w:rPr>
          <w:rFonts w:ascii="Garamond" w:hAnsi="Garamond" w:cs="Arial"/>
          <w:bCs/>
          <w:color w:val="272800"/>
          <w:sz w:val="22"/>
          <w:szCs w:val="22"/>
        </w:rPr>
        <w:t>10.1177/1354066113508990</w:t>
      </w:r>
      <w:r w:rsidR="003C576E" w:rsidRPr="003C576E">
        <w:rPr>
          <w:rFonts w:ascii="Garamond" w:hAnsi="Garamond"/>
          <w:sz w:val="22"/>
          <w:szCs w:val="22"/>
        </w:rPr>
        <w:t xml:space="preserve"> </w:t>
      </w:r>
      <w:r w:rsidR="00FD4DD4" w:rsidRPr="003C576E">
        <w:rPr>
          <w:rFonts w:ascii="Garamond" w:hAnsi="Garamond"/>
          <w:sz w:val="22"/>
          <w:szCs w:val="22"/>
        </w:rPr>
        <w:t>(with Michael Poznansky).</w:t>
      </w:r>
    </w:p>
    <w:bookmarkEnd w:id="3"/>
    <w:bookmarkEnd w:id="4"/>
    <w:p w14:paraId="63CAE268" w14:textId="77777777" w:rsidR="002C4B11" w:rsidRDefault="002C4B11" w:rsidP="0045477E">
      <w:pPr>
        <w:tabs>
          <w:tab w:val="left" w:pos="360"/>
        </w:tabs>
        <w:ind w:left="360" w:hanging="360"/>
        <w:rPr>
          <w:rFonts w:ascii="Garamond" w:hAnsi="Garamond"/>
          <w:sz w:val="22"/>
        </w:rPr>
      </w:pPr>
    </w:p>
    <w:p w14:paraId="61B4425B" w14:textId="77777777" w:rsidR="0045477E" w:rsidRDefault="0045477E" w:rsidP="0045477E">
      <w:pPr>
        <w:tabs>
          <w:tab w:val="left" w:pos="360"/>
        </w:tabs>
        <w:ind w:left="360" w:hanging="360"/>
        <w:rPr>
          <w:rFonts w:ascii="Garamond" w:hAnsi="Garamond"/>
          <w:sz w:val="22"/>
        </w:rPr>
      </w:pPr>
      <w:r>
        <w:rPr>
          <w:rFonts w:ascii="Garamond" w:hAnsi="Garamond"/>
          <w:sz w:val="22"/>
        </w:rPr>
        <w:t xml:space="preserve">“Liberalism and Security.”  </w:t>
      </w:r>
      <w:r>
        <w:rPr>
          <w:rFonts w:ascii="Garamond" w:hAnsi="Garamond"/>
          <w:i/>
          <w:sz w:val="22"/>
        </w:rPr>
        <w:t>The International Studies Encyclopedia</w:t>
      </w:r>
      <w:r>
        <w:rPr>
          <w:rFonts w:ascii="Garamond" w:hAnsi="Garamond"/>
          <w:sz w:val="22"/>
        </w:rPr>
        <w:t>, vol. VIII, ed. Robert A. Denemark (New York: Wiley-Blackwell, 2010), 4920-39.</w:t>
      </w:r>
    </w:p>
    <w:p w14:paraId="5B627805" w14:textId="77777777" w:rsidR="0045477E" w:rsidRDefault="0045477E" w:rsidP="0045477E">
      <w:pPr>
        <w:tabs>
          <w:tab w:val="left" w:pos="360"/>
        </w:tabs>
        <w:ind w:left="360" w:hanging="360"/>
        <w:rPr>
          <w:rFonts w:ascii="Garamond" w:hAnsi="Garamond"/>
          <w:sz w:val="22"/>
        </w:rPr>
      </w:pPr>
    </w:p>
    <w:p w14:paraId="6BA34549" w14:textId="77777777" w:rsidR="0045477E" w:rsidRPr="003C2D60" w:rsidRDefault="0045477E" w:rsidP="0045477E">
      <w:pPr>
        <w:tabs>
          <w:tab w:val="left" w:pos="360"/>
        </w:tabs>
        <w:ind w:left="360" w:hanging="360"/>
        <w:rPr>
          <w:rFonts w:ascii="Garamond" w:hAnsi="Garamond"/>
          <w:sz w:val="22"/>
        </w:rPr>
      </w:pPr>
      <w:r w:rsidRPr="003C2D60">
        <w:rPr>
          <w:rFonts w:ascii="Garamond" w:hAnsi="Garamond"/>
          <w:sz w:val="22"/>
        </w:rPr>
        <w:t xml:space="preserve">“Constructivism and the Problem of Explanation.”  </w:t>
      </w:r>
      <w:r w:rsidRPr="003C2D60">
        <w:rPr>
          <w:rFonts w:ascii="Garamond" w:hAnsi="Garamond"/>
          <w:i/>
          <w:iCs/>
          <w:sz w:val="22"/>
        </w:rPr>
        <w:t>Perspectives on Politics</w:t>
      </w:r>
      <w:r>
        <w:rPr>
          <w:rFonts w:ascii="Garamond" w:hAnsi="Garamond"/>
          <w:sz w:val="22"/>
        </w:rPr>
        <w:t xml:space="preserve"> 3, no. 3 </w:t>
      </w:r>
      <w:r w:rsidRPr="003C2D60">
        <w:rPr>
          <w:rFonts w:ascii="Garamond" w:hAnsi="Garamond"/>
          <w:sz w:val="22"/>
        </w:rPr>
        <w:t>(</w:t>
      </w:r>
      <w:r>
        <w:rPr>
          <w:rFonts w:ascii="Garamond" w:hAnsi="Garamond"/>
          <w:sz w:val="22"/>
        </w:rPr>
        <w:t>September 2005), 597-610 (with David Dessler)</w:t>
      </w:r>
      <w:r w:rsidRPr="003C2D60">
        <w:rPr>
          <w:rFonts w:ascii="Garamond" w:hAnsi="Garamond"/>
          <w:sz w:val="22"/>
        </w:rPr>
        <w:t>.</w:t>
      </w:r>
    </w:p>
    <w:p w14:paraId="71A5E9D1" w14:textId="77777777" w:rsidR="0045477E" w:rsidRPr="003C2D60" w:rsidRDefault="0045477E">
      <w:pPr>
        <w:tabs>
          <w:tab w:val="left" w:pos="360"/>
        </w:tabs>
        <w:ind w:left="360" w:hanging="360"/>
        <w:rPr>
          <w:rFonts w:ascii="Garamond" w:hAnsi="Garamond"/>
          <w:sz w:val="22"/>
        </w:rPr>
      </w:pPr>
    </w:p>
    <w:p w14:paraId="0507F123"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 xml:space="preserve">“When Do Ideologies Produce Alliances?  The Holy Roman Empire, 1517-55,” </w:t>
      </w:r>
      <w:r w:rsidRPr="003C2D60">
        <w:rPr>
          <w:rFonts w:ascii="Garamond" w:hAnsi="Garamond"/>
          <w:i/>
          <w:sz w:val="22"/>
        </w:rPr>
        <w:t>International Studies Quarterly</w:t>
      </w:r>
      <w:r w:rsidRPr="003C2D60">
        <w:rPr>
          <w:rFonts w:ascii="Garamond" w:hAnsi="Garamond"/>
          <w:sz w:val="22"/>
        </w:rPr>
        <w:t xml:space="preserve"> 49, no</w:t>
      </w:r>
      <w:r>
        <w:rPr>
          <w:rFonts w:ascii="Garamond" w:hAnsi="Garamond"/>
          <w:sz w:val="22"/>
        </w:rPr>
        <w:t>.</w:t>
      </w:r>
      <w:r w:rsidRPr="003C2D60">
        <w:rPr>
          <w:rFonts w:ascii="Garamond" w:hAnsi="Garamond"/>
          <w:sz w:val="22"/>
        </w:rPr>
        <w:t xml:space="preserve"> 1 (March 2005), 73-99.</w:t>
      </w:r>
    </w:p>
    <w:p w14:paraId="1CBA8915" w14:textId="77777777" w:rsidR="0045477E" w:rsidRPr="003C2D60" w:rsidRDefault="0045477E">
      <w:pPr>
        <w:tabs>
          <w:tab w:val="left" w:pos="360"/>
        </w:tabs>
        <w:ind w:left="360" w:hanging="360"/>
        <w:rPr>
          <w:rFonts w:ascii="Garamond" w:hAnsi="Garamond"/>
          <w:sz w:val="22"/>
        </w:rPr>
      </w:pPr>
    </w:p>
    <w:p w14:paraId="3B29BB67"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 xml:space="preserve">“The Foreign Imposition of Domestic Institutions,” </w:t>
      </w:r>
      <w:r w:rsidRPr="003C2D60">
        <w:rPr>
          <w:rFonts w:ascii="Garamond" w:hAnsi="Garamond"/>
          <w:i/>
          <w:iCs/>
          <w:sz w:val="22"/>
        </w:rPr>
        <w:t>International Organization</w:t>
      </w:r>
      <w:r w:rsidRPr="003C2D60">
        <w:rPr>
          <w:rFonts w:ascii="Garamond" w:hAnsi="Garamond"/>
          <w:sz w:val="22"/>
        </w:rPr>
        <w:t xml:space="preserve"> 56, no. 2 (Spring 2002), 375-410.  (This article is the subject of Michael Barnett, “Nation Building’s New Face,” </w:t>
      </w:r>
      <w:r w:rsidRPr="003C2D60">
        <w:rPr>
          <w:rFonts w:ascii="Garamond" w:hAnsi="Garamond"/>
          <w:i/>
          <w:iCs/>
          <w:sz w:val="22"/>
        </w:rPr>
        <w:t>Foreign Policy</w:t>
      </w:r>
      <w:r w:rsidRPr="003C2D60">
        <w:rPr>
          <w:rFonts w:ascii="Garamond" w:hAnsi="Garamond"/>
          <w:sz w:val="22"/>
        </w:rPr>
        <w:t xml:space="preserve"> [November-December 2002], 98-99.)</w:t>
      </w:r>
    </w:p>
    <w:p w14:paraId="4B0730EA" w14:textId="77777777" w:rsidR="0045477E" w:rsidRPr="003C2D60" w:rsidRDefault="0045477E">
      <w:pPr>
        <w:tabs>
          <w:tab w:val="left" w:pos="360"/>
        </w:tabs>
        <w:ind w:left="360" w:hanging="360"/>
        <w:rPr>
          <w:rFonts w:ascii="Garamond" w:hAnsi="Garamond"/>
          <w:sz w:val="22"/>
        </w:rPr>
      </w:pPr>
    </w:p>
    <w:p w14:paraId="6DEC5A52" w14:textId="77777777" w:rsidR="0045477E" w:rsidRPr="00442B49" w:rsidRDefault="0045477E">
      <w:pPr>
        <w:tabs>
          <w:tab w:val="left" w:pos="360"/>
        </w:tabs>
        <w:ind w:left="360" w:hanging="360"/>
        <w:rPr>
          <w:rFonts w:ascii="Garamond" w:hAnsi="Garamond"/>
          <w:bCs/>
          <w:sz w:val="22"/>
        </w:rPr>
      </w:pPr>
      <w:r w:rsidRPr="003C2D60">
        <w:rPr>
          <w:rFonts w:ascii="Garamond" w:hAnsi="Garamond"/>
          <w:bCs/>
          <w:sz w:val="22"/>
        </w:rPr>
        <w:t xml:space="preserve">“Transnational Liberalism and U.S. Primacy,” </w:t>
      </w:r>
      <w:r w:rsidRPr="003C2D60">
        <w:rPr>
          <w:rFonts w:ascii="Garamond" w:hAnsi="Garamond"/>
          <w:bCs/>
          <w:i/>
          <w:iCs/>
          <w:sz w:val="22"/>
        </w:rPr>
        <w:t>International Security</w:t>
      </w:r>
      <w:r w:rsidRPr="003C2D60">
        <w:rPr>
          <w:rFonts w:ascii="Garamond" w:hAnsi="Garamond"/>
          <w:bCs/>
          <w:sz w:val="22"/>
        </w:rPr>
        <w:t xml:space="preserve"> 26, no. 3 (Winter 2001/2002), 117-52.</w:t>
      </w:r>
      <w:r>
        <w:rPr>
          <w:rFonts w:ascii="Garamond" w:hAnsi="Garamond"/>
          <w:bCs/>
          <w:sz w:val="22"/>
        </w:rPr>
        <w:t xml:space="preserve">  Reprinted in Michael E. Brown et al., eds., </w:t>
      </w:r>
      <w:r>
        <w:rPr>
          <w:rFonts w:ascii="Garamond" w:hAnsi="Garamond"/>
          <w:bCs/>
          <w:i/>
          <w:sz w:val="22"/>
        </w:rPr>
        <w:t>Primacy and Its Discontents: American Power and International Stability</w:t>
      </w:r>
      <w:r w:rsidR="001B7CA7">
        <w:rPr>
          <w:rFonts w:ascii="Garamond" w:hAnsi="Garamond"/>
          <w:bCs/>
          <w:sz w:val="22"/>
        </w:rPr>
        <w:t xml:space="preserve"> (Cambridge: MIT Press, 2008), 210-45.</w:t>
      </w:r>
    </w:p>
    <w:p w14:paraId="1F51E969" w14:textId="77777777" w:rsidR="0045477E" w:rsidRPr="003C2D60" w:rsidRDefault="0045477E">
      <w:pPr>
        <w:tabs>
          <w:tab w:val="left" w:pos="360"/>
        </w:tabs>
        <w:ind w:left="360" w:hanging="360"/>
        <w:rPr>
          <w:rFonts w:ascii="Garamond" w:hAnsi="Garamond"/>
          <w:bCs/>
          <w:sz w:val="22"/>
        </w:rPr>
      </w:pPr>
    </w:p>
    <w:p w14:paraId="24743118" w14:textId="77777777" w:rsidR="0045477E" w:rsidRPr="001C450A" w:rsidRDefault="0045477E" w:rsidP="001C450A">
      <w:pPr>
        <w:tabs>
          <w:tab w:val="left" w:pos="360"/>
        </w:tabs>
        <w:ind w:left="360" w:hanging="360"/>
        <w:rPr>
          <w:rFonts w:ascii="Garamond" w:hAnsi="Garamond"/>
          <w:sz w:val="22"/>
          <w:szCs w:val="22"/>
        </w:rPr>
      </w:pPr>
      <w:r w:rsidRPr="003C2D60">
        <w:rPr>
          <w:rFonts w:ascii="Garamond" w:hAnsi="Garamond"/>
          <w:sz w:val="22"/>
        </w:rPr>
        <w:t xml:space="preserve">“How Liberalism Produces Democratic Peace,” </w:t>
      </w:r>
      <w:r w:rsidRPr="003C2D60">
        <w:rPr>
          <w:rFonts w:ascii="Garamond" w:hAnsi="Garamond"/>
          <w:i/>
          <w:sz w:val="22"/>
        </w:rPr>
        <w:t>International Security</w:t>
      </w:r>
      <w:r w:rsidRPr="003C2D60">
        <w:rPr>
          <w:rFonts w:ascii="Garamond" w:hAnsi="Garamond"/>
          <w:sz w:val="22"/>
        </w:rPr>
        <w:t xml:space="preserve"> 19, no. 2 (Fall 1994), 87-1</w:t>
      </w:r>
      <w:r>
        <w:rPr>
          <w:rFonts w:ascii="Garamond" w:hAnsi="Garamond"/>
          <w:sz w:val="22"/>
        </w:rPr>
        <w:t xml:space="preserve">25.  Reprinted </w:t>
      </w:r>
      <w:r w:rsidRPr="003C2D60">
        <w:rPr>
          <w:rFonts w:ascii="Garamond" w:hAnsi="Garamond"/>
          <w:sz w:val="22"/>
        </w:rPr>
        <w:t>in Michael E. Brown</w:t>
      </w:r>
      <w:r>
        <w:rPr>
          <w:rFonts w:ascii="Garamond" w:hAnsi="Garamond"/>
          <w:sz w:val="22"/>
        </w:rPr>
        <w:t xml:space="preserve"> et al.</w:t>
      </w:r>
      <w:r w:rsidRPr="003C2D60">
        <w:rPr>
          <w:rFonts w:ascii="Garamond" w:hAnsi="Garamond"/>
          <w:sz w:val="22"/>
        </w:rPr>
        <w:t xml:space="preserve">, eds., </w:t>
      </w:r>
      <w:r w:rsidRPr="003C2D60">
        <w:rPr>
          <w:rFonts w:ascii="Garamond" w:hAnsi="Garamond"/>
          <w:i/>
          <w:sz w:val="22"/>
        </w:rPr>
        <w:t xml:space="preserve">Debating the Democratic Peace </w:t>
      </w:r>
      <w:r w:rsidRPr="003C2D60">
        <w:rPr>
          <w:rFonts w:ascii="Garamond" w:hAnsi="Garamond"/>
          <w:sz w:val="22"/>
        </w:rPr>
        <w:t xml:space="preserve">(Cambridge: MIT Press, 1996), 116-54; in idem and Owen R. Coté, Jr., eds., </w:t>
      </w:r>
      <w:r w:rsidRPr="003C2D60">
        <w:rPr>
          <w:rFonts w:ascii="Garamond" w:hAnsi="Garamond"/>
          <w:i/>
          <w:sz w:val="22"/>
        </w:rPr>
        <w:t>Theories of War and Peace</w:t>
      </w:r>
      <w:r w:rsidRPr="003C2D60">
        <w:rPr>
          <w:rFonts w:ascii="Garamond" w:hAnsi="Garamond"/>
          <w:sz w:val="22"/>
        </w:rPr>
        <w:t xml:space="preserve"> (Cambridge: MIT Press, 1998), 137-75; in Andrew Linklater, ed., </w:t>
      </w:r>
      <w:r w:rsidRPr="003C2D60">
        <w:rPr>
          <w:rFonts w:ascii="Garamond" w:hAnsi="Garamond"/>
          <w:i/>
          <w:iCs/>
          <w:sz w:val="22"/>
        </w:rPr>
        <w:t>International Relations: Critical Concepts in Political Science</w:t>
      </w:r>
      <w:r w:rsidRPr="003C2D60">
        <w:rPr>
          <w:rFonts w:ascii="Garamond" w:hAnsi="Garamond"/>
          <w:sz w:val="22"/>
        </w:rPr>
        <w:t>, vol. 3 (New</w:t>
      </w:r>
      <w:r>
        <w:rPr>
          <w:rFonts w:ascii="Garamond" w:hAnsi="Garamond"/>
          <w:sz w:val="22"/>
        </w:rPr>
        <w:t xml:space="preserve"> York: Routledge, 2000), 925-60; and in Matthew Evangelista, ed., </w:t>
      </w:r>
      <w:r>
        <w:rPr>
          <w:rFonts w:ascii="Garamond" w:hAnsi="Garamond"/>
          <w:i/>
          <w:sz w:val="22"/>
        </w:rPr>
        <w:t xml:space="preserve">Peace Studies: </w:t>
      </w:r>
      <w:r w:rsidRPr="001C450A">
        <w:rPr>
          <w:rFonts w:ascii="Garamond" w:hAnsi="Garamond"/>
          <w:i/>
          <w:sz w:val="22"/>
          <w:szCs w:val="22"/>
        </w:rPr>
        <w:t>Critical Concepts in Political Science</w:t>
      </w:r>
      <w:r w:rsidRPr="001C450A">
        <w:rPr>
          <w:rFonts w:ascii="Garamond" w:hAnsi="Garamond"/>
          <w:sz w:val="22"/>
          <w:szCs w:val="22"/>
        </w:rPr>
        <w:t>, vol. 4 (New York: Routledge, 2005).</w:t>
      </w:r>
    </w:p>
    <w:p w14:paraId="188C384B" w14:textId="77777777" w:rsidR="0045477E" w:rsidRDefault="0045477E" w:rsidP="001C450A">
      <w:pPr>
        <w:tabs>
          <w:tab w:val="left" w:pos="360"/>
        </w:tabs>
        <w:ind w:left="360" w:hanging="360"/>
        <w:rPr>
          <w:rFonts w:ascii="Garamond" w:hAnsi="Garamond"/>
          <w:sz w:val="22"/>
          <w:szCs w:val="22"/>
        </w:rPr>
      </w:pPr>
    </w:p>
    <w:p w14:paraId="2CC7F402" w14:textId="77777777" w:rsidR="00070921" w:rsidRPr="001C450A" w:rsidRDefault="00070921" w:rsidP="001C450A">
      <w:pPr>
        <w:tabs>
          <w:tab w:val="left" w:pos="360"/>
        </w:tabs>
        <w:ind w:left="360" w:hanging="360"/>
        <w:rPr>
          <w:rFonts w:ascii="Garamond" w:hAnsi="Garamond"/>
          <w:sz w:val="22"/>
          <w:szCs w:val="22"/>
        </w:rPr>
      </w:pPr>
    </w:p>
    <w:p w14:paraId="56584F2A" w14:textId="77777777" w:rsidR="0045477E" w:rsidRDefault="0045477E" w:rsidP="001C450A">
      <w:pPr>
        <w:pStyle w:val="Heading3"/>
        <w:rPr>
          <w:rFonts w:ascii="Garamond" w:hAnsi="Garamond"/>
          <w:sz w:val="22"/>
          <w:szCs w:val="22"/>
        </w:rPr>
      </w:pPr>
      <w:r w:rsidRPr="001C450A">
        <w:rPr>
          <w:rFonts w:ascii="Garamond" w:hAnsi="Garamond"/>
          <w:sz w:val="22"/>
          <w:szCs w:val="22"/>
        </w:rPr>
        <w:t>Other Articles, Book Chapters, and Working Papers</w:t>
      </w:r>
    </w:p>
    <w:p w14:paraId="0DE8AD7F" w14:textId="77777777" w:rsidR="00070921" w:rsidRPr="00070921" w:rsidRDefault="00070921" w:rsidP="00070921"/>
    <w:p w14:paraId="27BF8F3C" w14:textId="208730C0" w:rsidR="005A1837" w:rsidRPr="005A1837" w:rsidRDefault="005A1837" w:rsidP="005A1837">
      <w:pPr>
        <w:pStyle w:val="BodyTextIndent3"/>
        <w:rPr>
          <w:szCs w:val="22"/>
        </w:rPr>
      </w:pPr>
      <w:r>
        <w:lastRenderedPageBreak/>
        <w:t xml:space="preserve">“The American Way of Seeking Security: Ideology and Pragmatism,” chapter for volume on Chinese and American historical </w:t>
      </w:r>
      <w:r w:rsidRPr="00127663">
        <w:rPr>
          <w:szCs w:val="22"/>
        </w:rPr>
        <w:t>traditions in foreign policy, ed. G. John Ikenberry, Wang Jisi, and Zhu Feng (</w:t>
      </w:r>
      <w:r>
        <w:rPr>
          <w:szCs w:val="22"/>
        </w:rPr>
        <w:t>New York: Palgrave-Macmillan, forthcoming</w:t>
      </w:r>
      <w:r w:rsidRPr="00127663">
        <w:rPr>
          <w:szCs w:val="22"/>
        </w:rPr>
        <w:t>).</w:t>
      </w:r>
    </w:p>
    <w:p w14:paraId="7AE6B008" w14:textId="77777777" w:rsidR="005A1837" w:rsidRDefault="005A1837" w:rsidP="001C450A">
      <w:pPr>
        <w:widowControl w:val="0"/>
        <w:tabs>
          <w:tab w:val="left" w:pos="360"/>
        </w:tabs>
        <w:overflowPunct/>
        <w:ind w:left="360" w:hanging="360"/>
        <w:textAlignment w:val="auto"/>
        <w:rPr>
          <w:rFonts w:ascii="Garamond" w:hAnsi="Garamond" w:cs="Helvetica"/>
          <w:sz w:val="22"/>
          <w:szCs w:val="22"/>
        </w:rPr>
      </w:pPr>
    </w:p>
    <w:p w14:paraId="51401596" w14:textId="001F1D4A" w:rsidR="00D01AE5" w:rsidRPr="00D01AE5" w:rsidRDefault="00D01AE5" w:rsidP="001C450A">
      <w:pPr>
        <w:widowControl w:val="0"/>
        <w:tabs>
          <w:tab w:val="left" w:pos="360"/>
        </w:tabs>
        <w:overflowPunct/>
        <w:ind w:left="360" w:hanging="360"/>
        <w:textAlignment w:val="auto"/>
        <w:rPr>
          <w:rFonts w:ascii="Garamond" w:hAnsi="Garamond" w:cs="Helvetica"/>
          <w:sz w:val="22"/>
          <w:szCs w:val="22"/>
        </w:rPr>
      </w:pPr>
      <w:r>
        <w:rPr>
          <w:rFonts w:ascii="Garamond" w:hAnsi="Garamond" w:cs="Helvetica"/>
          <w:sz w:val="22"/>
          <w:szCs w:val="22"/>
        </w:rPr>
        <w:t>“</w:t>
      </w:r>
      <w:r w:rsidR="008C66C0">
        <w:rPr>
          <w:rFonts w:ascii="Garamond" w:hAnsi="Garamond" w:cs="Helvetica"/>
          <w:sz w:val="22"/>
          <w:szCs w:val="22"/>
        </w:rPr>
        <w:t>Intervention and Regime Change</w:t>
      </w:r>
      <w:r>
        <w:rPr>
          <w:rFonts w:ascii="Garamond" w:hAnsi="Garamond" w:cs="Helvetica"/>
          <w:sz w:val="22"/>
          <w:szCs w:val="22"/>
        </w:rPr>
        <w:t xml:space="preserve">,” in </w:t>
      </w:r>
      <w:r>
        <w:rPr>
          <w:rFonts w:ascii="Garamond" w:hAnsi="Garamond" w:cs="Helvetica"/>
          <w:i/>
          <w:sz w:val="22"/>
          <w:szCs w:val="22"/>
        </w:rPr>
        <w:t>Emerging Trends in the Behavioral and Social Sciences</w:t>
      </w:r>
      <w:r>
        <w:rPr>
          <w:rFonts w:ascii="Garamond" w:hAnsi="Garamond" w:cs="Helvetica"/>
          <w:sz w:val="22"/>
          <w:szCs w:val="22"/>
        </w:rPr>
        <w:t>, ed. Robert A. Scott and Stephen M. Kosslyn (New York: Wiley, forthcoming), with Roger Herbert.</w:t>
      </w:r>
    </w:p>
    <w:p w14:paraId="228901FF" w14:textId="77777777" w:rsidR="00D01AE5" w:rsidRDefault="00D01AE5" w:rsidP="001C450A">
      <w:pPr>
        <w:widowControl w:val="0"/>
        <w:tabs>
          <w:tab w:val="left" w:pos="360"/>
        </w:tabs>
        <w:overflowPunct/>
        <w:ind w:left="360" w:hanging="360"/>
        <w:textAlignment w:val="auto"/>
        <w:rPr>
          <w:rFonts w:ascii="Garamond" w:hAnsi="Garamond" w:cs="Helvetica"/>
          <w:sz w:val="22"/>
          <w:szCs w:val="22"/>
        </w:rPr>
      </w:pPr>
    </w:p>
    <w:p w14:paraId="14E1E7C3" w14:textId="77777777" w:rsidR="001C450A" w:rsidRPr="001C450A" w:rsidRDefault="001C450A" w:rsidP="001C450A">
      <w:pPr>
        <w:widowControl w:val="0"/>
        <w:tabs>
          <w:tab w:val="left" w:pos="360"/>
        </w:tabs>
        <w:overflowPunct/>
        <w:ind w:left="360" w:hanging="360"/>
        <w:textAlignment w:val="auto"/>
        <w:rPr>
          <w:rFonts w:ascii="Garamond" w:hAnsi="Garamond" w:cs="Helvetica"/>
          <w:sz w:val="22"/>
          <w:szCs w:val="22"/>
        </w:rPr>
      </w:pPr>
      <w:r>
        <w:rPr>
          <w:rFonts w:ascii="Garamond" w:hAnsi="Garamond" w:cs="Helvetica"/>
          <w:sz w:val="22"/>
          <w:szCs w:val="22"/>
        </w:rPr>
        <w:t>“</w:t>
      </w:r>
      <w:r w:rsidRPr="001C450A">
        <w:rPr>
          <w:rFonts w:ascii="Garamond" w:hAnsi="Garamond" w:cs="Helvetica"/>
          <w:sz w:val="22"/>
          <w:szCs w:val="22"/>
        </w:rPr>
        <w:t>Economic Inte</w:t>
      </w:r>
      <w:r>
        <w:rPr>
          <w:rFonts w:ascii="Garamond" w:hAnsi="Garamond" w:cs="Helvetica"/>
          <w:sz w:val="22"/>
          <w:szCs w:val="22"/>
        </w:rPr>
        <w:t>rdependence and Regional Peace,”</w:t>
      </w:r>
      <w:r w:rsidRPr="001C450A">
        <w:rPr>
          <w:rFonts w:ascii="Garamond" w:hAnsi="Garamond" w:cs="Helvetica"/>
          <w:sz w:val="22"/>
          <w:szCs w:val="22"/>
        </w:rPr>
        <w:t xml:space="preserve"> in </w:t>
      </w:r>
      <w:r w:rsidRPr="001C450A">
        <w:rPr>
          <w:rFonts w:ascii="Garamond" w:hAnsi="Garamond" w:cs="Helvetica"/>
          <w:i/>
          <w:sz w:val="22"/>
          <w:szCs w:val="22"/>
        </w:rPr>
        <w:t>International Relations Theory and Regional Transformation</w:t>
      </w:r>
      <w:r w:rsidRPr="001C450A">
        <w:rPr>
          <w:rFonts w:ascii="Garamond" w:hAnsi="Garamond" w:cs="Helvetica"/>
          <w:sz w:val="22"/>
          <w:szCs w:val="22"/>
        </w:rPr>
        <w:t>, ed. T. V. Paul (New York: Cambridge University Press, 2012), 107-32.</w:t>
      </w:r>
    </w:p>
    <w:p w14:paraId="3984CDBA" w14:textId="77777777" w:rsidR="001C450A" w:rsidRPr="001C450A" w:rsidRDefault="001C450A" w:rsidP="001C450A">
      <w:pPr>
        <w:pStyle w:val="BodyTextIndent3"/>
        <w:ind w:left="0" w:firstLine="0"/>
        <w:rPr>
          <w:szCs w:val="22"/>
        </w:rPr>
      </w:pPr>
    </w:p>
    <w:p w14:paraId="36D520A7" w14:textId="77777777" w:rsidR="0045477E" w:rsidRPr="00544148" w:rsidRDefault="0045477E" w:rsidP="0045477E">
      <w:pPr>
        <w:pStyle w:val="BodyTextIndent3"/>
      </w:pPr>
      <w:r>
        <w:t xml:space="preserve">“Why Islamism Is Winning,” </w:t>
      </w:r>
      <w:r>
        <w:rPr>
          <w:i/>
        </w:rPr>
        <w:t>New York Times</w:t>
      </w:r>
      <w:r>
        <w:t xml:space="preserve"> (January 7, 2012), A19.</w:t>
      </w:r>
    </w:p>
    <w:p w14:paraId="29527678" w14:textId="77777777" w:rsidR="0045477E" w:rsidRDefault="0045477E" w:rsidP="0045477E">
      <w:pPr>
        <w:pStyle w:val="BodyTextIndent3"/>
      </w:pPr>
    </w:p>
    <w:p w14:paraId="5B979E3A" w14:textId="77777777" w:rsidR="0045477E" w:rsidRPr="00A97370" w:rsidRDefault="0045477E" w:rsidP="0045477E">
      <w:pPr>
        <w:pStyle w:val="BodyTextIndent3"/>
      </w:pPr>
      <w:r>
        <w:t xml:space="preserve">“Liberal Tradition, Not Social Science,” </w:t>
      </w:r>
      <w:r>
        <w:rPr>
          <w:i/>
        </w:rPr>
        <w:t>International Relations</w:t>
      </w:r>
      <w:r>
        <w:t xml:space="preserve"> (UK) 25, no. 2 (June 2011), 158-63.</w:t>
      </w:r>
    </w:p>
    <w:p w14:paraId="629DFF98" w14:textId="77777777" w:rsidR="0045477E" w:rsidRDefault="0045477E" w:rsidP="0045477E">
      <w:pPr>
        <w:pStyle w:val="BodyTextIndent3"/>
      </w:pPr>
    </w:p>
    <w:p w14:paraId="626352F7" w14:textId="77777777" w:rsidR="0045477E" w:rsidRPr="0096671A" w:rsidRDefault="0045477E" w:rsidP="0045477E">
      <w:pPr>
        <w:pStyle w:val="BodyTextIndent3"/>
      </w:pPr>
      <w:r w:rsidRPr="0096671A">
        <w:t xml:space="preserve">“Domestically Driven Deviations: Internal Regimes, Leaders, and Realism’s Power Line,” in </w:t>
      </w:r>
      <w:r w:rsidRPr="0096671A">
        <w:rPr>
          <w:i/>
        </w:rPr>
        <w:t>History</w:t>
      </w:r>
      <w:r>
        <w:rPr>
          <w:i/>
        </w:rPr>
        <w:t xml:space="preserve"> and Neorealism</w:t>
      </w:r>
      <w:r w:rsidRPr="0096671A">
        <w:t>, ed. Ernest May, Richa</w:t>
      </w:r>
      <w:r>
        <w:t>rd Rosecrance, and Zara Steiner (New York: Cambridge University Press, 2010)</w:t>
      </w:r>
      <w:r w:rsidRPr="0096671A">
        <w:t>.</w:t>
      </w:r>
    </w:p>
    <w:p w14:paraId="1772CB63" w14:textId="77777777" w:rsidR="0045477E" w:rsidRDefault="0045477E" w:rsidP="0045477E">
      <w:pPr>
        <w:tabs>
          <w:tab w:val="left" w:pos="360"/>
        </w:tabs>
        <w:ind w:left="360" w:hanging="360"/>
        <w:rPr>
          <w:rFonts w:ascii="Garamond" w:hAnsi="Garamond"/>
          <w:sz w:val="22"/>
        </w:rPr>
      </w:pPr>
      <w:r>
        <w:rPr>
          <w:rFonts w:ascii="Garamond" w:hAnsi="Garamond"/>
          <w:sz w:val="22"/>
        </w:rPr>
        <w:t xml:space="preserve"> </w:t>
      </w:r>
    </w:p>
    <w:p w14:paraId="29F15FE5" w14:textId="77777777" w:rsidR="0045477E" w:rsidRPr="007311C7" w:rsidRDefault="0045477E" w:rsidP="0045477E">
      <w:pPr>
        <w:tabs>
          <w:tab w:val="left" w:pos="360"/>
        </w:tabs>
        <w:ind w:left="360" w:hanging="360"/>
        <w:rPr>
          <w:rFonts w:ascii="Garamond" w:hAnsi="Garamond"/>
          <w:sz w:val="22"/>
        </w:rPr>
      </w:pPr>
      <w:r>
        <w:rPr>
          <w:rFonts w:ascii="Garamond" w:hAnsi="Garamond"/>
          <w:sz w:val="22"/>
        </w:rPr>
        <w:t xml:space="preserve">“How Bad Would a Partition Be?” </w:t>
      </w:r>
      <w:r>
        <w:rPr>
          <w:rFonts w:ascii="Garamond" w:hAnsi="Garamond"/>
          <w:i/>
          <w:sz w:val="22"/>
        </w:rPr>
        <w:t>The National Interest</w:t>
      </w:r>
      <w:r>
        <w:rPr>
          <w:rFonts w:ascii="Garamond" w:hAnsi="Garamond"/>
          <w:sz w:val="22"/>
        </w:rPr>
        <w:t xml:space="preserve"> (November-December 2006), 20-22.</w:t>
      </w:r>
    </w:p>
    <w:p w14:paraId="2BF8A03F" w14:textId="77777777" w:rsidR="0045477E" w:rsidRDefault="0045477E">
      <w:pPr>
        <w:tabs>
          <w:tab w:val="left" w:pos="360"/>
        </w:tabs>
        <w:ind w:left="360" w:hanging="360"/>
        <w:rPr>
          <w:rFonts w:ascii="Garamond" w:hAnsi="Garamond"/>
          <w:sz w:val="22"/>
        </w:rPr>
      </w:pPr>
    </w:p>
    <w:p w14:paraId="7C28525F" w14:textId="77777777" w:rsidR="0045477E" w:rsidRPr="00E155A9" w:rsidRDefault="0045477E">
      <w:pPr>
        <w:tabs>
          <w:tab w:val="left" w:pos="360"/>
        </w:tabs>
        <w:ind w:left="360" w:hanging="360"/>
        <w:rPr>
          <w:rFonts w:ascii="Garamond" w:hAnsi="Garamond"/>
          <w:sz w:val="22"/>
        </w:rPr>
      </w:pPr>
      <w:r>
        <w:rPr>
          <w:rFonts w:ascii="Garamond" w:hAnsi="Garamond"/>
          <w:sz w:val="22"/>
        </w:rPr>
        <w:t xml:space="preserve">“Democracy, Realistically,” </w:t>
      </w:r>
      <w:r>
        <w:rPr>
          <w:rFonts w:ascii="Garamond" w:hAnsi="Garamond"/>
          <w:i/>
          <w:sz w:val="22"/>
        </w:rPr>
        <w:t>The National Interest</w:t>
      </w:r>
      <w:r>
        <w:rPr>
          <w:rFonts w:ascii="Garamond" w:hAnsi="Garamond"/>
          <w:sz w:val="22"/>
        </w:rPr>
        <w:t xml:space="preserve"> 83 (Spring 2006), 35-42.</w:t>
      </w:r>
    </w:p>
    <w:p w14:paraId="31ECFD46" w14:textId="77777777" w:rsidR="0045477E" w:rsidRDefault="0045477E">
      <w:pPr>
        <w:tabs>
          <w:tab w:val="left" w:pos="360"/>
        </w:tabs>
        <w:ind w:left="360" w:hanging="360"/>
        <w:rPr>
          <w:rFonts w:ascii="Garamond" w:hAnsi="Garamond"/>
          <w:sz w:val="22"/>
        </w:rPr>
      </w:pPr>
    </w:p>
    <w:p w14:paraId="6BBD3C85" w14:textId="77777777" w:rsidR="0045477E" w:rsidRPr="00FD0446" w:rsidRDefault="0045477E">
      <w:pPr>
        <w:tabs>
          <w:tab w:val="left" w:pos="360"/>
        </w:tabs>
        <w:ind w:left="360" w:hanging="360"/>
        <w:rPr>
          <w:rFonts w:ascii="Garamond" w:hAnsi="Garamond"/>
          <w:sz w:val="22"/>
        </w:rPr>
      </w:pPr>
      <w:r>
        <w:rPr>
          <w:rFonts w:ascii="Garamond" w:hAnsi="Garamond"/>
          <w:sz w:val="22"/>
        </w:rPr>
        <w:t xml:space="preserve">“Iraq and the Democratic Peace:  Who Says Democracies Don’t Fight?” </w:t>
      </w:r>
      <w:r>
        <w:rPr>
          <w:rFonts w:ascii="Garamond" w:hAnsi="Garamond"/>
          <w:i/>
          <w:sz w:val="22"/>
        </w:rPr>
        <w:t>Foreign Affairs</w:t>
      </w:r>
      <w:r>
        <w:rPr>
          <w:rFonts w:ascii="Garamond" w:hAnsi="Garamond"/>
          <w:sz w:val="22"/>
        </w:rPr>
        <w:t xml:space="preserve"> 84, no. 6 (November-December 2005), 122-27.</w:t>
      </w:r>
    </w:p>
    <w:p w14:paraId="55C7AF34" w14:textId="77777777" w:rsidR="0045477E" w:rsidRDefault="0045477E">
      <w:pPr>
        <w:tabs>
          <w:tab w:val="left" w:pos="360"/>
        </w:tabs>
        <w:ind w:left="360" w:hanging="360"/>
        <w:rPr>
          <w:rFonts w:ascii="Garamond" w:hAnsi="Garamond"/>
          <w:sz w:val="22"/>
        </w:rPr>
      </w:pPr>
    </w:p>
    <w:p w14:paraId="68994584"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 xml:space="preserve">“Democratic Peace Research:  Whence and Whither?” </w:t>
      </w:r>
      <w:r w:rsidRPr="003C2D60">
        <w:rPr>
          <w:rFonts w:ascii="Garamond" w:hAnsi="Garamond"/>
          <w:i/>
          <w:sz w:val="22"/>
        </w:rPr>
        <w:t>International Politics</w:t>
      </w:r>
      <w:r w:rsidRPr="003C2D60">
        <w:rPr>
          <w:rFonts w:ascii="Garamond" w:hAnsi="Garamond"/>
          <w:sz w:val="22"/>
        </w:rPr>
        <w:t xml:space="preserve"> (UK) 41 (2004), 605-17.</w:t>
      </w:r>
    </w:p>
    <w:p w14:paraId="5B0CBACF" w14:textId="77777777" w:rsidR="0045477E" w:rsidRPr="003C2D60" w:rsidRDefault="0045477E">
      <w:pPr>
        <w:tabs>
          <w:tab w:val="left" w:pos="360"/>
        </w:tabs>
        <w:ind w:left="360" w:hanging="360"/>
        <w:rPr>
          <w:rFonts w:ascii="Garamond" w:hAnsi="Garamond"/>
          <w:sz w:val="22"/>
        </w:rPr>
      </w:pPr>
    </w:p>
    <w:p w14:paraId="12677995"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 xml:space="preserve">“St. Benedict after September 11,” </w:t>
      </w:r>
      <w:r w:rsidRPr="003C2D60">
        <w:rPr>
          <w:rFonts w:ascii="Garamond" w:hAnsi="Garamond"/>
          <w:i/>
          <w:sz w:val="22"/>
        </w:rPr>
        <w:t>First Things</w:t>
      </w:r>
      <w:r w:rsidRPr="003C2D60">
        <w:rPr>
          <w:rFonts w:ascii="Garamond" w:hAnsi="Garamond"/>
          <w:iCs/>
          <w:sz w:val="22"/>
        </w:rPr>
        <w:t xml:space="preserve"> 142</w:t>
      </w:r>
      <w:r w:rsidRPr="003C2D60">
        <w:rPr>
          <w:rFonts w:ascii="Garamond" w:hAnsi="Garamond"/>
          <w:sz w:val="22"/>
        </w:rPr>
        <w:t xml:space="preserve"> (April 2004), 14-17.</w:t>
      </w:r>
    </w:p>
    <w:p w14:paraId="26B00F90" w14:textId="77777777" w:rsidR="0045477E" w:rsidRPr="003C2D60" w:rsidRDefault="0045477E">
      <w:pPr>
        <w:tabs>
          <w:tab w:val="left" w:pos="360"/>
        </w:tabs>
        <w:ind w:left="360" w:hanging="360"/>
        <w:rPr>
          <w:rFonts w:ascii="Garamond" w:hAnsi="Garamond"/>
          <w:sz w:val="22"/>
        </w:rPr>
      </w:pPr>
    </w:p>
    <w:p w14:paraId="4B51D743"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 xml:space="preserve">“An Interview with Jessica Tuchman Mathews,” </w:t>
      </w:r>
      <w:r w:rsidRPr="003C2D60">
        <w:rPr>
          <w:rFonts w:ascii="Garamond" w:hAnsi="Garamond"/>
          <w:i/>
          <w:iCs/>
          <w:sz w:val="22"/>
        </w:rPr>
        <w:t>The Hedgehog Review</w:t>
      </w:r>
      <w:r w:rsidRPr="003C2D60">
        <w:rPr>
          <w:rFonts w:ascii="Garamond" w:hAnsi="Garamond"/>
          <w:sz w:val="22"/>
        </w:rPr>
        <w:t xml:space="preserve"> 5, no. 1 (Spring 2003), 82-91.</w:t>
      </w:r>
    </w:p>
    <w:p w14:paraId="1DBBF7EA" w14:textId="77777777" w:rsidR="0045477E" w:rsidRPr="003C2D60" w:rsidRDefault="0045477E">
      <w:pPr>
        <w:tabs>
          <w:tab w:val="left" w:pos="360"/>
        </w:tabs>
        <w:ind w:left="360" w:hanging="360"/>
        <w:rPr>
          <w:rFonts w:ascii="Garamond" w:hAnsi="Garamond"/>
          <w:sz w:val="22"/>
        </w:rPr>
      </w:pPr>
    </w:p>
    <w:p w14:paraId="4F2285ED"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 xml:space="preserve">“Human Rights, Peace, and Power.”  In Robert Fatton and R.K. Ramazani, eds., </w:t>
      </w:r>
      <w:r w:rsidRPr="003C2D60">
        <w:rPr>
          <w:rFonts w:ascii="Garamond" w:hAnsi="Garamond"/>
          <w:i/>
          <w:iCs/>
          <w:sz w:val="22"/>
        </w:rPr>
        <w:t>Thomas Jefferson, Rights, and the Contemporary World</w:t>
      </w:r>
      <w:r w:rsidRPr="003C2D60">
        <w:rPr>
          <w:rFonts w:ascii="Garamond" w:hAnsi="Garamond"/>
          <w:sz w:val="22"/>
        </w:rPr>
        <w:t xml:space="preserve"> (Totowa, N.J.: Rowman and Littlefield, 2004), 271-82.</w:t>
      </w:r>
    </w:p>
    <w:p w14:paraId="7A78BE98" w14:textId="77777777" w:rsidR="0045477E" w:rsidRPr="003C2D60" w:rsidRDefault="0045477E">
      <w:pPr>
        <w:tabs>
          <w:tab w:val="left" w:pos="360"/>
        </w:tabs>
        <w:ind w:left="360" w:hanging="360"/>
        <w:rPr>
          <w:rFonts w:ascii="Garamond" w:hAnsi="Garamond"/>
          <w:sz w:val="22"/>
        </w:rPr>
      </w:pPr>
    </w:p>
    <w:p w14:paraId="0534C3D6"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 xml:space="preserve">“Why American Hegemony Is Here to Stay,” </w:t>
      </w:r>
      <w:r w:rsidRPr="003C2D60">
        <w:rPr>
          <w:rFonts w:ascii="Garamond" w:hAnsi="Garamond"/>
          <w:i/>
          <w:iCs/>
          <w:sz w:val="22"/>
        </w:rPr>
        <w:t>Internationale Politik und Gesellschaft</w:t>
      </w:r>
      <w:r w:rsidRPr="003C2D60">
        <w:rPr>
          <w:rFonts w:ascii="Garamond" w:hAnsi="Garamond"/>
          <w:sz w:val="22"/>
        </w:rPr>
        <w:t xml:space="preserve"> (Germany) 1/2003, 71-86.</w:t>
      </w:r>
    </w:p>
    <w:p w14:paraId="54498A89" w14:textId="77777777" w:rsidR="0045477E" w:rsidRPr="003C2D60" w:rsidRDefault="0045477E">
      <w:pPr>
        <w:tabs>
          <w:tab w:val="left" w:pos="360"/>
        </w:tabs>
        <w:ind w:left="360" w:hanging="360"/>
        <w:rPr>
          <w:rFonts w:ascii="Garamond" w:hAnsi="Garamond"/>
          <w:sz w:val="22"/>
        </w:rPr>
      </w:pPr>
    </w:p>
    <w:p w14:paraId="2454808A"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 xml:space="preserve">“Transnational Liberalism and American Primacy, or, Benignity Is in the Eye of the Beholder,” in G. John Ikenberry, ed., </w:t>
      </w:r>
      <w:r w:rsidRPr="003C2D60">
        <w:rPr>
          <w:rFonts w:ascii="Garamond" w:hAnsi="Garamond"/>
          <w:i/>
          <w:iCs/>
          <w:sz w:val="22"/>
        </w:rPr>
        <w:t>America Unrivaled: The Future of the Balance of Power</w:t>
      </w:r>
      <w:r w:rsidRPr="003C2D60">
        <w:rPr>
          <w:rFonts w:ascii="Garamond" w:hAnsi="Garamond"/>
          <w:sz w:val="22"/>
        </w:rPr>
        <w:t xml:space="preserve"> (Ithaca, N.Y.: Cornell University Press, 2002), 239-59.</w:t>
      </w:r>
    </w:p>
    <w:p w14:paraId="58D3EEA5" w14:textId="77777777" w:rsidR="0045477E" w:rsidRPr="003C2D60" w:rsidRDefault="0045477E">
      <w:pPr>
        <w:tabs>
          <w:tab w:val="left" w:pos="360"/>
        </w:tabs>
        <w:rPr>
          <w:rFonts w:ascii="Garamond" w:hAnsi="Garamond"/>
          <w:b/>
          <w:sz w:val="22"/>
        </w:rPr>
      </w:pPr>
    </w:p>
    <w:p w14:paraId="557718D7"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 xml:space="preserve">“Pieces of Maximal Peace: Common Identities, Common Enemies,” in Arie Kacowicz, Yaacov Bar-Siman-Tov, Ole Elgström, and Magnus Jerneck, eds., </w:t>
      </w:r>
      <w:r w:rsidRPr="003C2D60">
        <w:rPr>
          <w:rFonts w:ascii="Garamond" w:hAnsi="Garamond"/>
          <w:i/>
          <w:sz w:val="22"/>
        </w:rPr>
        <w:t xml:space="preserve">Stable Peace among Nations </w:t>
      </w:r>
      <w:r w:rsidRPr="003C2D60">
        <w:rPr>
          <w:rFonts w:ascii="Garamond" w:hAnsi="Garamond"/>
          <w:sz w:val="22"/>
        </w:rPr>
        <w:t>(Totowa, N.J.: Rowman and Littlefield, 2000), 74-91.</w:t>
      </w:r>
    </w:p>
    <w:p w14:paraId="5500D555" w14:textId="77777777" w:rsidR="0045477E" w:rsidRPr="003C2D60" w:rsidRDefault="0045477E">
      <w:pPr>
        <w:tabs>
          <w:tab w:val="left" w:pos="360"/>
        </w:tabs>
        <w:rPr>
          <w:rFonts w:ascii="Garamond" w:hAnsi="Garamond"/>
          <w:b/>
          <w:sz w:val="22"/>
        </w:rPr>
      </w:pPr>
    </w:p>
    <w:p w14:paraId="1C0506EE"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 xml:space="preserve">“International Law and the ‘Liberal Peace,’” in Gregory H. Fox and Brad R. Roth, eds., </w:t>
      </w:r>
      <w:r w:rsidRPr="003C2D60">
        <w:rPr>
          <w:rFonts w:ascii="Garamond" w:hAnsi="Garamond"/>
          <w:i/>
          <w:sz w:val="22"/>
        </w:rPr>
        <w:t>Democratic Governance and International Law</w:t>
      </w:r>
      <w:r w:rsidRPr="003C2D60">
        <w:rPr>
          <w:rFonts w:ascii="Garamond" w:hAnsi="Garamond"/>
          <w:sz w:val="22"/>
        </w:rPr>
        <w:t xml:space="preserve"> (New York: Cambridge University Press, 2000), 343-85.</w:t>
      </w:r>
    </w:p>
    <w:p w14:paraId="07E7A544" w14:textId="77777777" w:rsidR="0045477E" w:rsidRPr="003C2D60" w:rsidRDefault="0045477E">
      <w:pPr>
        <w:tabs>
          <w:tab w:val="left" w:pos="360"/>
        </w:tabs>
        <w:rPr>
          <w:rFonts w:ascii="Garamond" w:hAnsi="Garamond"/>
          <w:b/>
          <w:sz w:val="22"/>
        </w:rPr>
      </w:pPr>
    </w:p>
    <w:p w14:paraId="5CBBDC25"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 xml:space="preserve">“The Canon and the Cannon: A Review Essay,” </w:t>
      </w:r>
      <w:r w:rsidRPr="003C2D60">
        <w:rPr>
          <w:rFonts w:ascii="Garamond" w:hAnsi="Garamond"/>
          <w:i/>
          <w:sz w:val="22"/>
        </w:rPr>
        <w:t>International Security</w:t>
      </w:r>
      <w:r w:rsidRPr="003C2D60">
        <w:rPr>
          <w:rFonts w:ascii="Garamond" w:hAnsi="Garamond"/>
          <w:sz w:val="22"/>
        </w:rPr>
        <w:t xml:space="preserve"> 23, no. 3 (Winter 1998/99), 147-78.</w:t>
      </w:r>
    </w:p>
    <w:p w14:paraId="2DF96B5B" w14:textId="77777777" w:rsidR="0045477E" w:rsidRPr="003C2D60" w:rsidRDefault="0045477E">
      <w:pPr>
        <w:tabs>
          <w:tab w:val="left" w:pos="360"/>
        </w:tabs>
        <w:ind w:left="360" w:hanging="360"/>
        <w:rPr>
          <w:rFonts w:ascii="Garamond" w:hAnsi="Garamond"/>
          <w:sz w:val="22"/>
        </w:rPr>
      </w:pPr>
    </w:p>
    <w:p w14:paraId="54985BD2"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lastRenderedPageBreak/>
        <w:t xml:space="preserve">“Perceptions and the Limits of Liberal Peace:  The Mexican-American and Spanish-American Wars,” in Miriam Fendius Elman, ed., </w:t>
      </w:r>
      <w:r w:rsidRPr="003C2D60">
        <w:rPr>
          <w:rFonts w:ascii="Garamond" w:hAnsi="Garamond"/>
          <w:i/>
          <w:sz w:val="22"/>
        </w:rPr>
        <w:t xml:space="preserve">Paths to Peace: Is Democracy the Answer?  </w:t>
      </w:r>
      <w:r w:rsidRPr="003C2D60">
        <w:rPr>
          <w:rFonts w:ascii="Garamond" w:hAnsi="Garamond"/>
          <w:sz w:val="22"/>
        </w:rPr>
        <w:t>(Cambridge: MIT Press, 1997), 153-90.</w:t>
      </w:r>
    </w:p>
    <w:p w14:paraId="7407785A" w14:textId="77777777" w:rsidR="0045477E" w:rsidRPr="003C2D60" w:rsidRDefault="0045477E">
      <w:pPr>
        <w:tabs>
          <w:tab w:val="left" w:pos="360"/>
        </w:tabs>
        <w:ind w:left="360" w:hanging="360"/>
        <w:rPr>
          <w:rFonts w:ascii="Garamond" w:hAnsi="Garamond"/>
          <w:sz w:val="22"/>
        </w:rPr>
      </w:pPr>
    </w:p>
    <w:p w14:paraId="5DA11891" w14:textId="77777777" w:rsidR="0045477E" w:rsidRDefault="0045477E">
      <w:pPr>
        <w:tabs>
          <w:tab w:val="left" w:pos="360"/>
        </w:tabs>
        <w:ind w:left="360" w:hanging="360"/>
        <w:rPr>
          <w:rFonts w:ascii="Garamond" w:hAnsi="Garamond"/>
          <w:sz w:val="22"/>
        </w:rPr>
      </w:pPr>
      <w:r w:rsidRPr="003C2D60">
        <w:rPr>
          <w:rFonts w:ascii="Garamond" w:hAnsi="Garamond"/>
          <w:sz w:val="22"/>
        </w:rPr>
        <w:t>“Liberalism and War Decisions: Great Britain and the U.S. Civil War,” Working Paper, MacArthur Consortium Studies in Peace and Cooperation, Center for International Security and Arms Control, Stanford University (February 1996).</w:t>
      </w:r>
    </w:p>
    <w:p w14:paraId="083866E5" w14:textId="77777777" w:rsidR="0045477E" w:rsidRDefault="0045477E">
      <w:pPr>
        <w:tabs>
          <w:tab w:val="left" w:pos="360"/>
        </w:tabs>
        <w:ind w:left="360" w:hanging="360"/>
        <w:rPr>
          <w:rFonts w:ascii="Garamond" w:hAnsi="Garamond"/>
          <w:sz w:val="22"/>
        </w:rPr>
      </w:pPr>
    </w:p>
    <w:p w14:paraId="76D00819" w14:textId="77777777" w:rsidR="0045477E" w:rsidRDefault="0045477E">
      <w:pPr>
        <w:tabs>
          <w:tab w:val="left" w:pos="360"/>
        </w:tabs>
        <w:ind w:left="360" w:hanging="360"/>
        <w:rPr>
          <w:rFonts w:ascii="Garamond" w:hAnsi="Garamond"/>
          <w:sz w:val="22"/>
        </w:rPr>
      </w:pPr>
      <w:r>
        <w:rPr>
          <w:rFonts w:ascii="Garamond" w:hAnsi="Garamond"/>
          <w:sz w:val="22"/>
        </w:rPr>
        <w:t xml:space="preserve">“Anna’s Life Expectancy,” </w:t>
      </w:r>
      <w:r>
        <w:rPr>
          <w:rFonts w:ascii="Garamond" w:hAnsi="Garamond"/>
          <w:i/>
          <w:sz w:val="22"/>
        </w:rPr>
        <w:t>Journal of Policy Analysis and Management</w:t>
      </w:r>
      <w:r>
        <w:rPr>
          <w:rFonts w:ascii="Garamond" w:hAnsi="Garamond"/>
          <w:sz w:val="22"/>
        </w:rPr>
        <w:t xml:space="preserve"> 5, no. 2 (Winter 1986), 383-89 (with James W. Vaupel).</w:t>
      </w:r>
    </w:p>
    <w:p w14:paraId="67137BC3" w14:textId="77777777" w:rsidR="00437793" w:rsidRDefault="00437793">
      <w:pPr>
        <w:tabs>
          <w:tab w:val="left" w:pos="360"/>
        </w:tabs>
        <w:ind w:left="360" w:hanging="360"/>
        <w:rPr>
          <w:rFonts w:ascii="Garamond" w:hAnsi="Garamond"/>
          <w:sz w:val="22"/>
        </w:rPr>
      </w:pPr>
    </w:p>
    <w:p w14:paraId="717FC6C5" w14:textId="0E4AA637" w:rsidR="00437793" w:rsidRPr="00437793" w:rsidRDefault="00437793">
      <w:pPr>
        <w:tabs>
          <w:tab w:val="left" w:pos="360"/>
        </w:tabs>
        <w:ind w:left="360" w:hanging="360"/>
        <w:rPr>
          <w:rFonts w:ascii="Garamond" w:hAnsi="Garamond"/>
          <w:sz w:val="22"/>
        </w:rPr>
      </w:pPr>
      <w:r>
        <w:rPr>
          <w:rFonts w:ascii="Garamond" w:hAnsi="Garamond"/>
          <w:sz w:val="22"/>
        </w:rPr>
        <w:t xml:space="preserve">“An Exercise in Life Expectancy,” </w:t>
      </w:r>
      <w:r>
        <w:rPr>
          <w:rFonts w:ascii="Garamond" w:hAnsi="Garamond"/>
          <w:i/>
          <w:sz w:val="22"/>
        </w:rPr>
        <w:t>American Demographics</w:t>
      </w:r>
      <w:r>
        <w:rPr>
          <w:rFonts w:ascii="Garamond" w:hAnsi="Garamond"/>
          <w:sz w:val="22"/>
        </w:rPr>
        <w:t xml:space="preserve"> 7 (1985), 37-39 (with James W. Vaupel).</w:t>
      </w:r>
    </w:p>
    <w:p w14:paraId="25D3AE08" w14:textId="77777777" w:rsidR="0045477E" w:rsidRDefault="0045477E">
      <w:pPr>
        <w:tabs>
          <w:tab w:val="left" w:pos="360"/>
        </w:tabs>
        <w:ind w:left="360" w:hanging="360"/>
        <w:rPr>
          <w:rFonts w:ascii="Garamond" w:hAnsi="Garamond"/>
          <w:sz w:val="22"/>
        </w:rPr>
      </w:pPr>
    </w:p>
    <w:p w14:paraId="44C821A1" w14:textId="77777777" w:rsidR="0045477E" w:rsidRDefault="0045477E">
      <w:pPr>
        <w:tabs>
          <w:tab w:val="left" w:pos="360"/>
        </w:tabs>
        <w:ind w:left="360" w:hanging="360"/>
        <w:rPr>
          <w:rFonts w:ascii="Garamond" w:hAnsi="Garamond"/>
          <w:sz w:val="22"/>
        </w:rPr>
      </w:pPr>
    </w:p>
    <w:p w14:paraId="4CBEE438" w14:textId="77777777" w:rsidR="0045477E" w:rsidRPr="003C2D60" w:rsidRDefault="0045477E" w:rsidP="0045477E">
      <w:pPr>
        <w:tabs>
          <w:tab w:val="left" w:pos="360"/>
        </w:tabs>
        <w:rPr>
          <w:rFonts w:ascii="Garamond" w:hAnsi="Garamond"/>
          <w:sz w:val="22"/>
        </w:rPr>
      </w:pPr>
      <w:r w:rsidRPr="003C2D60">
        <w:rPr>
          <w:rFonts w:ascii="Garamond" w:hAnsi="Garamond"/>
          <w:b/>
          <w:sz w:val="22"/>
        </w:rPr>
        <w:t>WORK IN PROGRESS</w:t>
      </w:r>
    </w:p>
    <w:p w14:paraId="5F591049" w14:textId="77777777" w:rsidR="00A87808" w:rsidRDefault="00A87808" w:rsidP="00A87808">
      <w:pPr>
        <w:pStyle w:val="BodyTextIndent3"/>
        <w:rPr>
          <w:szCs w:val="22"/>
        </w:rPr>
      </w:pPr>
    </w:p>
    <w:p w14:paraId="76D29722" w14:textId="3FBF6BF5" w:rsidR="00A87808" w:rsidRDefault="00A87808" w:rsidP="00A87808">
      <w:pPr>
        <w:pStyle w:val="BodyTextIndent3"/>
        <w:rPr>
          <w:szCs w:val="22"/>
        </w:rPr>
      </w:pPr>
      <w:r>
        <w:rPr>
          <w:szCs w:val="22"/>
        </w:rPr>
        <w:t>“Springs and Their Offspring: The International Consequences of Domestic Uprisings.”</w:t>
      </w:r>
    </w:p>
    <w:p w14:paraId="0CC37FA9" w14:textId="77777777" w:rsidR="00D64C33" w:rsidRDefault="00D64C33" w:rsidP="00A87808">
      <w:pPr>
        <w:pStyle w:val="BodyTextIndent3"/>
        <w:rPr>
          <w:szCs w:val="22"/>
        </w:rPr>
      </w:pPr>
    </w:p>
    <w:p w14:paraId="43053EC7" w14:textId="67E11E34" w:rsidR="00D64C33" w:rsidRDefault="00D64C33" w:rsidP="00A87808">
      <w:pPr>
        <w:pStyle w:val="BodyTextIndent3"/>
        <w:rPr>
          <w:szCs w:val="22"/>
        </w:rPr>
      </w:pPr>
      <w:r>
        <w:rPr>
          <w:szCs w:val="22"/>
        </w:rPr>
        <w:t>“Transnational Polarization and Its International Effects.”</w:t>
      </w:r>
    </w:p>
    <w:p w14:paraId="2D9D722B" w14:textId="77777777" w:rsidR="00A87808" w:rsidRDefault="00A87808" w:rsidP="00A87808">
      <w:pPr>
        <w:pStyle w:val="BodyTextIndent3"/>
        <w:rPr>
          <w:szCs w:val="22"/>
        </w:rPr>
      </w:pPr>
    </w:p>
    <w:p w14:paraId="0C319F23" w14:textId="24D0C686" w:rsidR="00A87808" w:rsidRDefault="00A87808" w:rsidP="00A87808">
      <w:pPr>
        <w:pStyle w:val="BodyTextIndent3"/>
        <w:rPr>
          <w:szCs w:val="22"/>
        </w:rPr>
      </w:pPr>
      <w:r>
        <w:rPr>
          <w:szCs w:val="22"/>
        </w:rPr>
        <w:t>“America as Exemplar, 1776-2014.”</w:t>
      </w:r>
    </w:p>
    <w:p w14:paraId="38BA995D" w14:textId="77777777" w:rsidR="0045477E" w:rsidRDefault="0045477E" w:rsidP="00CD2C67">
      <w:pPr>
        <w:pStyle w:val="BodyTextIndent"/>
        <w:tabs>
          <w:tab w:val="left" w:pos="360"/>
        </w:tabs>
        <w:ind w:left="0" w:firstLine="0"/>
        <w:rPr>
          <w:rFonts w:ascii="Garamond" w:hAnsi="Garamond"/>
          <w:sz w:val="22"/>
        </w:rPr>
      </w:pPr>
    </w:p>
    <w:p w14:paraId="699A5328" w14:textId="77777777" w:rsidR="0045477E" w:rsidRDefault="0045477E" w:rsidP="0045477E">
      <w:pPr>
        <w:pStyle w:val="BodyTextIndent"/>
        <w:tabs>
          <w:tab w:val="left" w:pos="360"/>
        </w:tabs>
        <w:rPr>
          <w:rFonts w:ascii="Garamond" w:hAnsi="Garamond"/>
          <w:sz w:val="22"/>
        </w:rPr>
      </w:pPr>
    </w:p>
    <w:p w14:paraId="5DD4E9AF" w14:textId="564D1B59" w:rsidR="00A14074" w:rsidRPr="00A14074" w:rsidRDefault="00A35C2F" w:rsidP="00A14074">
      <w:pPr>
        <w:tabs>
          <w:tab w:val="left" w:pos="360"/>
        </w:tabs>
        <w:ind w:left="360" w:hanging="360"/>
        <w:rPr>
          <w:rFonts w:ascii="Garamond" w:hAnsi="Garamond"/>
          <w:b/>
          <w:sz w:val="22"/>
        </w:rPr>
      </w:pPr>
      <w:r w:rsidRPr="00A35C2F">
        <w:rPr>
          <w:rFonts w:ascii="Garamond" w:hAnsi="Garamond"/>
          <w:b/>
          <w:sz w:val="22"/>
        </w:rPr>
        <w:t>GRANTS &amp; FELLOWSHIPS</w:t>
      </w:r>
    </w:p>
    <w:p w14:paraId="29AFD989" w14:textId="77777777" w:rsidR="00D64C33" w:rsidRDefault="00D64C33" w:rsidP="00F740AF">
      <w:pPr>
        <w:tabs>
          <w:tab w:val="left" w:pos="360"/>
        </w:tabs>
        <w:ind w:left="360" w:right="-540" w:hanging="360"/>
        <w:rPr>
          <w:rFonts w:ascii="Garamond" w:hAnsi="Garamond"/>
          <w:sz w:val="22"/>
          <w:szCs w:val="22"/>
        </w:rPr>
      </w:pPr>
    </w:p>
    <w:p w14:paraId="3CB0C67B" w14:textId="5C30BB8A" w:rsidR="00F740AF" w:rsidRPr="00F740AF" w:rsidRDefault="00D64C33" w:rsidP="00F740AF">
      <w:pPr>
        <w:tabs>
          <w:tab w:val="left" w:pos="360"/>
        </w:tabs>
        <w:ind w:left="360" w:right="-540" w:hanging="360"/>
        <w:rPr>
          <w:rFonts w:ascii="Garamond" w:hAnsi="Garamond"/>
          <w:sz w:val="22"/>
          <w:szCs w:val="22"/>
        </w:rPr>
      </w:pPr>
      <w:r>
        <w:rPr>
          <w:rFonts w:ascii="Garamond" w:hAnsi="Garamond"/>
          <w:sz w:val="22"/>
          <w:szCs w:val="22"/>
        </w:rPr>
        <w:t xml:space="preserve">U.S. </w:t>
      </w:r>
      <w:r w:rsidR="00F740AF" w:rsidRPr="00F740AF">
        <w:rPr>
          <w:rFonts w:ascii="Garamond" w:hAnsi="Garamond"/>
          <w:sz w:val="22"/>
          <w:szCs w:val="22"/>
        </w:rPr>
        <w:t>Army Research Laboratory, “Improved Cultural Factor Extraction for Asymmetric Threat Tracking” ($280,000) (with Donald Brown and Matthew Gerber, Department of Systems Engineering, University of Virginia).  Uses original algorithms to mine digital data for changes in sentiment to help the U.S. Army predict threats in specific places at specific times.  May 2013 through Summer 2014.</w:t>
      </w:r>
    </w:p>
    <w:p w14:paraId="310BC2E0" w14:textId="57E4A5B3" w:rsidR="00A35C2F" w:rsidRDefault="00A35C2F" w:rsidP="00A35C2F">
      <w:pPr>
        <w:tabs>
          <w:tab w:val="left" w:pos="360"/>
        </w:tabs>
        <w:ind w:left="360" w:right="-540" w:hanging="360"/>
        <w:rPr>
          <w:rFonts w:ascii="Garamond" w:hAnsi="Garamond"/>
          <w:sz w:val="22"/>
        </w:rPr>
      </w:pPr>
      <w:r>
        <w:rPr>
          <w:rFonts w:ascii="Garamond" w:hAnsi="Garamond"/>
          <w:sz w:val="22"/>
        </w:rPr>
        <w:t xml:space="preserve">Research grant, Smith Richardson Foundation, </w:t>
      </w:r>
      <w:r w:rsidR="00AC3C1F">
        <w:rPr>
          <w:rFonts w:ascii="Garamond" w:hAnsi="Garamond"/>
          <w:sz w:val="22"/>
        </w:rPr>
        <w:t xml:space="preserve">“What History Can Teach Us about Radical Islam,” </w:t>
      </w:r>
      <w:r>
        <w:rPr>
          <w:rFonts w:ascii="Garamond" w:hAnsi="Garamond"/>
          <w:sz w:val="22"/>
        </w:rPr>
        <w:t>2011-12 ($71,000).</w:t>
      </w:r>
    </w:p>
    <w:p w14:paraId="2B3FE48B" w14:textId="77777777" w:rsidR="00A35C2F" w:rsidRDefault="00A35C2F" w:rsidP="00A35C2F">
      <w:pPr>
        <w:tabs>
          <w:tab w:val="left" w:pos="360"/>
        </w:tabs>
        <w:ind w:left="360" w:right="-540" w:hanging="360"/>
        <w:rPr>
          <w:rFonts w:ascii="Garamond" w:hAnsi="Garamond"/>
          <w:sz w:val="22"/>
        </w:rPr>
      </w:pPr>
      <w:r>
        <w:rPr>
          <w:rFonts w:ascii="Garamond" w:hAnsi="Garamond"/>
          <w:sz w:val="22"/>
        </w:rPr>
        <w:t>Book grant, IMR Foundation, 2010 ($48,000).</w:t>
      </w:r>
    </w:p>
    <w:p w14:paraId="4D2F61D1" w14:textId="77777777" w:rsidR="00A35C2F" w:rsidRDefault="00A35C2F" w:rsidP="00A35C2F">
      <w:pPr>
        <w:tabs>
          <w:tab w:val="left" w:pos="360"/>
        </w:tabs>
        <w:ind w:left="360" w:right="-540" w:hanging="360"/>
        <w:rPr>
          <w:rFonts w:ascii="Garamond" w:hAnsi="Garamond"/>
          <w:sz w:val="22"/>
        </w:rPr>
      </w:pPr>
      <w:r>
        <w:rPr>
          <w:rFonts w:ascii="Garamond" w:hAnsi="Garamond"/>
          <w:sz w:val="22"/>
        </w:rPr>
        <w:t>Book grant, Earhart Foundation, 2010 ($16,667).</w:t>
      </w:r>
    </w:p>
    <w:p w14:paraId="2DC8670B" w14:textId="77777777" w:rsidR="00A35C2F" w:rsidRDefault="00A35C2F" w:rsidP="00A35C2F">
      <w:pPr>
        <w:tabs>
          <w:tab w:val="left" w:pos="360"/>
        </w:tabs>
        <w:ind w:left="360" w:right="-540" w:hanging="360"/>
        <w:rPr>
          <w:rFonts w:ascii="Garamond" w:hAnsi="Garamond"/>
          <w:sz w:val="22"/>
        </w:rPr>
      </w:pPr>
      <w:r>
        <w:rPr>
          <w:rFonts w:ascii="Garamond" w:hAnsi="Garamond"/>
          <w:sz w:val="22"/>
        </w:rPr>
        <w:t>Book grant, Earhart Foundation, 2007 ($36,000).</w:t>
      </w:r>
    </w:p>
    <w:p w14:paraId="7C25DBD9" w14:textId="77777777" w:rsidR="00A35C2F" w:rsidRDefault="00A35C2F" w:rsidP="00A35C2F">
      <w:pPr>
        <w:tabs>
          <w:tab w:val="left" w:pos="360"/>
        </w:tabs>
        <w:ind w:left="360" w:right="-540" w:hanging="360"/>
        <w:rPr>
          <w:rFonts w:ascii="Garamond" w:hAnsi="Garamond"/>
          <w:sz w:val="22"/>
        </w:rPr>
      </w:pPr>
      <w:r>
        <w:rPr>
          <w:rFonts w:ascii="Garamond" w:hAnsi="Garamond"/>
          <w:sz w:val="22"/>
        </w:rPr>
        <w:t>Sesquicentennial Fellowship, University of Virginia, 2007.</w:t>
      </w:r>
    </w:p>
    <w:p w14:paraId="536FFF47" w14:textId="77777777" w:rsidR="00A35C2F" w:rsidRPr="003C2D60" w:rsidRDefault="00A35C2F" w:rsidP="00A35C2F">
      <w:pPr>
        <w:tabs>
          <w:tab w:val="left" w:pos="360"/>
        </w:tabs>
        <w:ind w:left="360" w:right="-540" w:hanging="360"/>
        <w:rPr>
          <w:rFonts w:ascii="Garamond" w:hAnsi="Garamond"/>
          <w:sz w:val="22"/>
        </w:rPr>
      </w:pPr>
      <w:r w:rsidRPr="003C2D60">
        <w:rPr>
          <w:rFonts w:ascii="Garamond" w:hAnsi="Garamond"/>
          <w:sz w:val="22"/>
        </w:rPr>
        <w:t>Summer research fellowship, University of Virginia, 2002 (declined).</w:t>
      </w:r>
    </w:p>
    <w:p w14:paraId="0AA132EB" w14:textId="77777777" w:rsidR="00A35C2F" w:rsidRPr="003C2D60" w:rsidRDefault="00A35C2F" w:rsidP="00A35C2F">
      <w:pPr>
        <w:tabs>
          <w:tab w:val="left" w:pos="360"/>
        </w:tabs>
        <w:ind w:left="360" w:right="-540" w:hanging="360"/>
        <w:rPr>
          <w:rFonts w:ascii="Garamond" w:hAnsi="Garamond"/>
          <w:sz w:val="22"/>
        </w:rPr>
      </w:pPr>
      <w:r w:rsidRPr="003C2D60">
        <w:rPr>
          <w:rFonts w:ascii="Garamond" w:hAnsi="Garamond"/>
          <w:sz w:val="22"/>
        </w:rPr>
        <w:t>Visiting Fellowship (stipendiary), Center of International Studies, Princeton University, 2000-2001 (accepted for fall 2000).</w:t>
      </w:r>
    </w:p>
    <w:p w14:paraId="652B18F7" w14:textId="77777777" w:rsidR="00A35C2F" w:rsidRPr="003C2D60" w:rsidRDefault="00A35C2F" w:rsidP="00A35C2F">
      <w:pPr>
        <w:tabs>
          <w:tab w:val="left" w:pos="360"/>
        </w:tabs>
        <w:ind w:left="360" w:right="-540" w:hanging="360"/>
        <w:rPr>
          <w:rFonts w:ascii="Garamond" w:hAnsi="Garamond"/>
          <w:sz w:val="22"/>
        </w:rPr>
      </w:pPr>
      <w:r w:rsidRPr="003C2D60">
        <w:rPr>
          <w:rFonts w:ascii="Garamond" w:hAnsi="Garamond"/>
          <w:sz w:val="22"/>
        </w:rPr>
        <w:t>Sesquicentennial Fellowship, University of Virginia, 2000-2001.</w:t>
      </w:r>
    </w:p>
    <w:p w14:paraId="4169B364" w14:textId="77777777" w:rsidR="00A35C2F" w:rsidRPr="003C2D60" w:rsidRDefault="00A35C2F" w:rsidP="00A35C2F">
      <w:pPr>
        <w:tabs>
          <w:tab w:val="left" w:pos="360"/>
        </w:tabs>
        <w:ind w:left="360" w:right="-540" w:hanging="360"/>
        <w:rPr>
          <w:rFonts w:ascii="Garamond" w:hAnsi="Garamond"/>
          <w:sz w:val="22"/>
        </w:rPr>
      </w:pPr>
      <w:r w:rsidRPr="003C2D60">
        <w:rPr>
          <w:rFonts w:ascii="Garamond" w:hAnsi="Garamond"/>
          <w:sz w:val="22"/>
        </w:rPr>
        <w:t>Summer research fellowship, University of Virginia, 1998.</w:t>
      </w:r>
    </w:p>
    <w:p w14:paraId="4B04876C" w14:textId="77777777" w:rsidR="00A35C2F" w:rsidRPr="003C2D60" w:rsidRDefault="00A35C2F" w:rsidP="00A35C2F">
      <w:pPr>
        <w:tabs>
          <w:tab w:val="left" w:pos="360"/>
        </w:tabs>
        <w:ind w:left="360" w:hanging="360"/>
        <w:rPr>
          <w:rFonts w:ascii="Garamond" w:hAnsi="Garamond"/>
          <w:sz w:val="22"/>
        </w:rPr>
      </w:pPr>
      <w:r w:rsidRPr="003C2D60">
        <w:rPr>
          <w:rFonts w:ascii="Garamond" w:hAnsi="Garamond"/>
          <w:sz w:val="22"/>
        </w:rPr>
        <w:t>Harvard-MacArthur Scholarship in International Security, 1991-93.</w:t>
      </w:r>
    </w:p>
    <w:p w14:paraId="07CC1DF8" w14:textId="77777777" w:rsidR="00A35C2F" w:rsidRPr="003C2D60" w:rsidRDefault="00A35C2F" w:rsidP="00A35C2F">
      <w:pPr>
        <w:tabs>
          <w:tab w:val="left" w:pos="360"/>
        </w:tabs>
        <w:ind w:left="360" w:hanging="360"/>
        <w:rPr>
          <w:rFonts w:ascii="Garamond" w:hAnsi="Garamond"/>
          <w:sz w:val="22"/>
        </w:rPr>
      </w:pPr>
      <w:r w:rsidRPr="003C2D60">
        <w:rPr>
          <w:rFonts w:ascii="Garamond" w:hAnsi="Garamond"/>
          <w:sz w:val="22"/>
        </w:rPr>
        <w:t>Mellon Predissertation Fellowship, Harvard, 1991.</w:t>
      </w:r>
    </w:p>
    <w:p w14:paraId="3CA65D81" w14:textId="77777777" w:rsidR="00A35C2F" w:rsidRPr="003C2D60" w:rsidRDefault="00A35C2F" w:rsidP="00A35C2F">
      <w:pPr>
        <w:tabs>
          <w:tab w:val="left" w:pos="360"/>
        </w:tabs>
        <w:ind w:left="360" w:hanging="360"/>
        <w:rPr>
          <w:rFonts w:ascii="Garamond" w:hAnsi="Garamond"/>
          <w:sz w:val="22"/>
        </w:rPr>
      </w:pPr>
      <w:r w:rsidRPr="003C2D60">
        <w:rPr>
          <w:rFonts w:ascii="Garamond" w:hAnsi="Garamond"/>
          <w:sz w:val="22"/>
        </w:rPr>
        <w:t>U.S. Institute of Peace Dissertation Fellowship, 1991-92 (declined).</w:t>
      </w:r>
    </w:p>
    <w:p w14:paraId="5D2F7AC8" w14:textId="77777777" w:rsidR="00A35C2F" w:rsidRPr="00A35C2F" w:rsidRDefault="00A35C2F" w:rsidP="0045477E">
      <w:pPr>
        <w:tabs>
          <w:tab w:val="left" w:pos="360"/>
        </w:tabs>
        <w:ind w:left="360" w:hanging="360"/>
        <w:rPr>
          <w:rFonts w:ascii="Garamond" w:hAnsi="Garamond"/>
          <w:sz w:val="22"/>
        </w:rPr>
      </w:pPr>
    </w:p>
    <w:p w14:paraId="2D66D614" w14:textId="77777777" w:rsidR="00A35C2F" w:rsidRDefault="00A35C2F" w:rsidP="0045477E">
      <w:pPr>
        <w:tabs>
          <w:tab w:val="left" w:pos="360"/>
        </w:tabs>
        <w:ind w:left="360" w:hanging="360"/>
        <w:rPr>
          <w:rFonts w:ascii="Garamond" w:hAnsi="Garamond"/>
          <w:b/>
          <w:sz w:val="22"/>
        </w:rPr>
      </w:pPr>
    </w:p>
    <w:p w14:paraId="60752595" w14:textId="77777777" w:rsidR="0045477E" w:rsidRPr="003C2D60" w:rsidRDefault="0045477E" w:rsidP="0045477E">
      <w:pPr>
        <w:tabs>
          <w:tab w:val="left" w:pos="360"/>
        </w:tabs>
        <w:ind w:left="360" w:hanging="360"/>
        <w:rPr>
          <w:rFonts w:ascii="Garamond" w:hAnsi="Garamond"/>
          <w:sz w:val="22"/>
        </w:rPr>
      </w:pPr>
      <w:r w:rsidRPr="003C2D60">
        <w:rPr>
          <w:rFonts w:ascii="Garamond" w:hAnsi="Garamond"/>
          <w:b/>
          <w:sz w:val="22"/>
        </w:rPr>
        <w:t>HONORS</w:t>
      </w:r>
      <w:r>
        <w:rPr>
          <w:rFonts w:ascii="Garamond" w:hAnsi="Garamond"/>
          <w:b/>
          <w:sz w:val="22"/>
        </w:rPr>
        <w:t xml:space="preserve"> &amp; AWARDS</w:t>
      </w:r>
    </w:p>
    <w:p w14:paraId="549771E0" w14:textId="77777777" w:rsidR="00D64C33" w:rsidRDefault="00D64C33" w:rsidP="0045477E">
      <w:pPr>
        <w:tabs>
          <w:tab w:val="left" w:pos="360"/>
        </w:tabs>
        <w:ind w:left="360" w:hanging="360"/>
        <w:rPr>
          <w:rFonts w:ascii="Garamond" w:hAnsi="Garamond"/>
          <w:sz w:val="22"/>
        </w:rPr>
      </w:pPr>
    </w:p>
    <w:p w14:paraId="555DF05C" w14:textId="265EC308" w:rsidR="00A35C2F" w:rsidRDefault="00A35C2F" w:rsidP="0045477E">
      <w:pPr>
        <w:tabs>
          <w:tab w:val="left" w:pos="360"/>
        </w:tabs>
        <w:ind w:left="360" w:hanging="360"/>
        <w:rPr>
          <w:rFonts w:ascii="Garamond" w:hAnsi="Garamond"/>
          <w:sz w:val="22"/>
        </w:rPr>
      </w:pPr>
      <w:r>
        <w:rPr>
          <w:rFonts w:ascii="Garamond" w:hAnsi="Garamond"/>
          <w:sz w:val="22"/>
        </w:rPr>
        <w:t>Lepgold Prize for Best Book in Inte</w:t>
      </w:r>
      <w:r w:rsidR="008D3E5E">
        <w:rPr>
          <w:rFonts w:ascii="Garamond" w:hAnsi="Garamond"/>
          <w:sz w:val="22"/>
        </w:rPr>
        <w:t>rnational Relations, Georgetown University,</w:t>
      </w:r>
      <w:r>
        <w:rPr>
          <w:rFonts w:ascii="Garamond" w:hAnsi="Garamond"/>
          <w:sz w:val="22"/>
        </w:rPr>
        <w:t xml:space="preserve"> 2011.</w:t>
      </w:r>
    </w:p>
    <w:p w14:paraId="2F5B8723" w14:textId="77777777" w:rsidR="0045477E" w:rsidRPr="003C2D60" w:rsidRDefault="0045477E" w:rsidP="0045477E">
      <w:pPr>
        <w:tabs>
          <w:tab w:val="left" w:pos="360"/>
        </w:tabs>
        <w:ind w:left="360" w:hanging="360"/>
        <w:rPr>
          <w:rFonts w:ascii="Garamond" w:hAnsi="Garamond"/>
          <w:sz w:val="22"/>
        </w:rPr>
      </w:pPr>
      <w:r w:rsidRPr="003C2D60">
        <w:rPr>
          <w:rFonts w:ascii="Garamond" w:hAnsi="Garamond"/>
          <w:sz w:val="22"/>
        </w:rPr>
        <w:t>Chase Prize for Best Dissertation on World Peace, Harvard, 1994.</w:t>
      </w:r>
    </w:p>
    <w:p w14:paraId="79FC3F09" w14:textId="77777777" w:rsidR="0045477E" w:rsidRPr="003C2D60" w:rsidRDefault="0045477E" w:rsidP="0045477E">
      <w:pPr>
        <w:tabs>
          <w:tab w:val="left" w:pos="360"/>
        </w:tabs>
        <w:ind w:left="360" w:hanging="360"/>
        <w:rPr>
          <w:rFonts w:ascii="Garamond" w:hAnsi="Garamond"/>
          <w:sz w:val="22"/>
        </w:rPr>
      </w:pPr>
      <w:r w:rsidRPr="003C2D60">
        <w:rPr>
          <w:rFonts w:ascii="Garamond" w:hAnsi="Garamond"/>
          <w:sz w:val="22"/>
        </w:rPr>
        <w:t>Joel Fleishman Award for Outstanding Public Policy Undergraduate, Duke, 1985.</w:t>
      </w:r>
    </w:p>
    <w:p w14:paraId="5D0B4743" w14:textId="77777777" w:rsidR="0045477E" w:rsidRPr="003C2D60" w:rsidRDefault="0045477E" w:rsidP="0045477E">
      <w:pPr>
        <w:tabs>
          <w:tab w:val="left" w:pos="360"/>
        </w:tabs>
        <w:ind w:left="360" w:hanging="360"/>
        <w:rPr>
          <w:rFonts w:ascii="Garamond" w:hAnsi="Garamond"/>
          <w:sz w:val="22"/>
        </w:rPr>
      </w:pPr>
      <w:r w:rsidRPr="003C2D60">
        <w:rPr>
          <w:rFonts w:ascii="Garamond" w:hAnsi="Garamond"/>
          <w:sz w:val="22"/>
        </w:rPr>
        <w:t>Phi Beta Kappa, Duke, 1985.</w:t>
      </w:r>
    </w:p>
    <w:p w14:paraId="14B9AD15" w14:textId="77777777" w:rsidR="0045477E" w:rsidRPr="003C2D60" w:rsidRDefault="0045477E" w:rsidP="0045477E">
      <w:pPr>
        <w:pStyle w:val="BodyTextIndent"/>
        <w:tabs>
          <w:tab w:val="left" w:pos="360"/>
        </w:tabs>
        <w:rPr>
          <w:rFonts w:ascii="Garamond" w:hAnsi="Garamond"/>
          <w:sz w:val="22"/>
        </w:rPr>
      </w:pPr>
    </w:p>
    <w:p w14:paraId="3231CD01" w14:textId="77777777" w:rsidR="0045477E" w:rsidRPr="003C2D60" w:rsidRDefault="0045477E">
      <w:pPr>
        <w:tabs>
          <w:tab w:val="left" w:pos="360"/>
        </w:tabs>
        <w:ind w:left="360" w:hanging="360"/>
        <w:rPr>
          <w:rFonts w:ascii="Garamond" w:hAnsi="Garamond"/>
          <w:sz w:val="22"/>
        </w:rPr>
      </w:pPr>
    </w:p>
    <w:p w14:paraId="3B92790E" w14:textId="77777777" w:rsidR="0045477E" w:rsidRDefault="0045477E">
      <w:pPr>
        <w:tabs>
          <w:tab w:val="left" w:pos="360"/>
        </w:tabs>
        <w:ind w:left="360" w:hanging="360"/>
        <w:rPr>
          <w:rFonts w:ascii="Garamond" w:hAnsi="Garamond"/>
          <w:b/>
          <w:sz w:val="22"/>
        </w:rPr>
      </w:pPr>
      <w:r>
        <w:rPr>
          <w:rFonts w:ascii="Garamond" w:hAnsi="Garamond"/>
          <w:b/>
          <w:sz w:val="22"/>
        </w:rPr>
        <w:t xml:space="preserve">INVITED </w:t>
      </w:r>
      <w:r w:rsidRPr="003C2D60">
        <w:rPr>
          <w:rFonts w:ascii="Garamond" w:hAnsi="Garamond"/>
          <w:b/>
          <w:sz w:val="22"/>
        </w:rPr>
        <w:t>PRESENTATIONS</w:t>
      </w:r>
    </w:p>
    <w:p w14:paraId="3254A087" w14:textId="77777777" w:rsidR="00070921" w:rsidRDefault="00070921">
      <w:pPr>
        <w:tabs>
          <w:tab w:val="left" w:pos="360"/>
        </w:tabs>
        <w:ind w:left="360" w:hanging="360"/>
        <w:rPr>
          <w:rFonts w:ascii="Garamond" w:hAnsi="Garamond"/>
          <w:sz w:val="22"/>
        </w:rPr>
      </w:pPr>
    </w:p>
    <w:p w14:paraId="319F3940" w14:textId="399BF5AB" w:rsidR="00131003" w:rsidRDefault="00131003" w:rsidP="0045477E">
      <w:pPr>
        <w:tabs>
          <w:tab w:val="left" w:pos="360"/>
        </w:tabs>
        <w:ind w:left="360" w:hanging="360"/>
        <w:rPr>
          <w:rFonts w:ascii="Garamond" w:hAnsi="Garamond"/>
          <w:sz w:val="22"/>
        </w:rPr>
      </w:pPr>
      <w:r>
        <w:rPr>
          <w:rFonts w:ascii="Garamond" w:hAnsi="Garamond"/>
          <w:sz w:val="22"/>
        </w:rPr>
        <w:t>“Endogenous Group Polarization: Some Applications to International Relations,” University of Washington International Security Colloquium, March 7, 2014.</w:t>
      </w:r>
    </w:p>
    <w:p w14:paraId="446415FB" w14:textId="77777777" w:rsidR="00131003" w:rsidRDefault="00131003" w:rsidP="0045477E">
      <w:pPr>
        <w:tabs>
          <w:tab w:val="left" w:pos="360"/>
        </w:tabs>
        <w:ind w:left="360" w:hanging="360"/>
        <w:rPr>
          <w:rFonts w:ascii="Garamond" w:hAnsi="Garamond"/>
          <w:sz w:val="22"/>
        </w:rPr>
      </w:pPr>
    </w:p>
    <w:p w14:paraId="4D855EBB" w14:textId="3D86B69B" w:rsidR="00AA702D" w:rsidRDefault="00AA702D" w:rsidP="0045477E">
      <w:pPr>
        <w:tabs>
          <w:tab w:val="left" w:pos="360"/>
        </w:tabs>
        <w:ind w:left="360" w:hanging="360"/>
        <w:rPr>
          <w:rFonts w:ascii="Garamond" w:hAnsi="Garamond"/>
          <w:sz w:val="22"/>
        </w:rPr>
      </w:pPr>
      <w:r>
        <w:rPr>
          <w:rFonts w:ascii="Garamond" w:hAnsi="Garamond"/>
          <w:sz w:val="22"/>
        </w:rPr>
        <w:t>“Springs and Their Offspring: The International Consequences of Domestic Uprisings,” Center on American and Global Security, Indiana University, October 11, 2013.</w:t>
      </w:r>
    </w:p>
    <w:p w14:paraId="27A69AA0" w14:textId="77777777" w:rsidR="00AA702D" w:rsidRDefault="00AA702D" w:rsidP="0045477E">
      <w:pPr>
        <w:tabs>
          <w:tab w:val="left" w:pos="360"/>
        </w:tabs>
        <w:ind w:left="360" w:hanging="360"/>
        <w:rPr>
          <w:rFonts w:ascii="Garamond" w:hAnsi="Garamond"/>
          <w:sz w:val="22"/>
        </w:rPr>
      </w:pPr>
    </w:p>
    <w:p w14:paraId="741820E9" w14:textId="4F2A31B3" w:rsidR="00AA702D" w:rsidRDefault="00AA702D" w:rsidP="0045477E">
      <w:pPr>
        <w:tabs>
          <w:tab w:val="left" w:pos="360"/>
        </w:tabs>
        <w:ind w:left="360" w:hanging="360"/>
        <w:rPr>
          <w:rFonts w:ascii="Garamond" w:hAnsi="Garamond"/>
          <w:sz w:val="22"/>
        </w:rPr>
      </w:pPr>
      <w:r>
        <w:rPr>
          <w:rFonts w:ascii="Garamond" w:hAnsi="Garamond"/>
          <w:sz w:val="22"/>
        </w:rPr>
        <w:t>“Religious Freedom and Societal Stability: Lessons of History,” Berkley Center for Religion, Peace &amp; World Affairs, Georgetown University, October 10, 2013.</w:t>
      </w:r>
    </w:p>
    <w:p w14:paraId="108FF7B0" w14:textId="77777777" w:rsidR="00AA702D" w:rsidRDefault="00AA702D" w:rsidP="0045477E">
      <w:pPr>
        <w:tabs>
          <w:tab w:val="left" w:pos="360"/>
        </w:tabs>
        <w:ind w:left="360" w:hanging="360"/>
        <w:rPr>
          <w:rFonts w:ascii="Garamond" w:hAnsi="Garamond"/>
          <w:sz w:val="22"/>
        </w:rPr>
      </w:pPr>
    </w:p>
    <w:p w14:paraId="27003C8E" w14:textId="77310C44" w:rsidR="00220174" w:rsidRDefault="00220174" w:rsidP="0045477E">
      <w:pPr>
        <w:tabs>
          <w:tab w:val="left" w:pos="360"/>
        </w:tabs>
        <w:ind w:left="360" w:hanging="360"/>
        <w:rPr>
          <w:rFonts w:ascii="Garamond" w:hAnsi="Garamond"/>
          <w:sz w:val="22"/>
        </w:rPr>
      </w:pPr>
      <w:r>
        <w:rPr>
          <w:rFonts w:ascii="Garamond" w:hAnsi="Garamond"/>
          <w:sz w:val="22"/>
        </w:rPr>
        <w:t>“The Clash of Ideas and the Arab Spring,” Balsillie School of International Affairs, University of Waterloo, Ontario, Canada, April 30, 2012.</w:t>
      </w:r>
    </w:p>
    <w:p w14:paraId="128EB231" w14:textId="77777777" w:rsidR="00220174" w:rsidRDefault="00220174" w:rsidP="0045477E">
      <w:pPr>
        <w:tabs>
          <w:tab w:val="left" w:pos="360"/>
        </w:tabs>
        <w:ind w:left="360" w:hanging="360"/>
        <w:rPr>
          <w:rFonts w:ascii="Garamond" w:hAnsi="Garamond"/>
          <w:sz w:val="22"/>
        </w:rPr>
      </w:pPr>
    </w:p>
    <w:p w14:paraId="7D3AD1D1" w14:textId="4F1FD081" w:rsidR="0045477E" w:rsidRDefault="0045477E" w:rsidP="0045477E">
      <w:pPr>
        <w:tabs>
          <w:tab w:val="left" w:pos="360"/>
        </w:tabs>
        <w:ind w:left="360" w:hanging="360"/>
        <w:rPr>
          <w:rFonts w:ascii="Garamond" w:hAnsi="Garamond"/>
          <w:sz w:val="22"/>
        </w:rPr>
      </w:pPr>
      <w:r>
        <w:rPr>
          <w:rFonts w:ascii="Garamond" w:hAnsi="Garamond"/>
          <w:sz w:val="22"/>
        </w:rPr>
        <w:t>“Common Values, Common Interests?” Forty-Sixth Annual Meeting of the Norwegian Atlantic Committee, Leangkollen, Aske, Norway, February 6, 2012.</w:t>
      </w:r>
    </w:p>
    <w:p w14:paraId="549046EB" w14:textId="77777777" w:rsidR="0045477E" w:rsidRDefault="0045477E" w:rsidP="0045477E">
      <w:pPr>
        <w:tabs>
          <w:tab w:val="left" w:pos="360"/>
        </w:tabs>
        <w:ind w:left="360" w:hanging="360"/>
        <w:rPr>
          <w:rFonts w:ascii="Garamond" w:hAnsi="Garamond"/>
          <w:sz w:val="22"/>
        </w:rPr>
      </w:pPr>
    </w:p>
    <w:p w14:paraId="3DFD9949" w14:textId="77777777" w:rsidR="0045477E" w:rsidRDefault="0045477E" w:rsidP="0045477E">
      <w:pPr>
        <w:tabs>
          <w:tab w:val="left" w:pos="360"/>
        </w:tabs>
        <w:ind w:left="360" w:hanging="360"/>
        <w:rPr>
          <w:rFonts w:ascii="Garamond" w:hAnsi="Garamond"/>
          <w:sz w:val="22"/>
        </w:rPr>
      </w:pPr>
      <w:r>
        <w:rPr>
          <w:rFonts w:ascii="Garamond" w:hAnsi="Garamond"/>
          <w:sz w:val="22"/>
        </w:rPr>
        <w:t>“The Clash of Ideas and the Arab Spring,” Defense Intelligence Agency / National Ground Intelligence Center, Charlottesville, Virginia, December 8, 2011.</w:t>
      </w:r>
    </w:p>
    <w:p w14:paraId="44EE5F49" w14:textId="77777777" w:rsidR="0045477E" w:rsidRDefault="0045477E" w:rsidP="0045477E">
      <w:pPr>
        <w:tabs>
          <w:tab w:val="left" w:pos="360"/>
        </w:tabs>
        <w:ind w:left="360" w:hanging="360"/>
        <w:rPr>
          <w:rFonts w:ascii="Garamond" w:hAnsi="Garamond"/>
          <w:sz w:val="22"/>
        </w:rPr>
      </w:pPr>
    </w:p>
    <w:p w14:paraId="07CA3E3A" w14:textId="77777777" w:rsidR="0045477E" w:rsidRPr="00322B05" w:rsidRDefault="0045477E" w:rsidP="0045477E">
      <w:pPr>
        <w:tabs>
          <w:tab w:val="left" w:pos="360"/>
        </w:tabs>
        <w:ind w:left="360" w:hanging="360"/>
        <w:rPr>
          <w:rFonts w:ascii="Garamond" w:hAnsi="Garamond"/>
          <w:sz w:val="22"/>
          <w:szCs w:val="22"/>
        </w:rPr>
      </w:pPr>
      <w:r>
        <w:rPr>
          <w:rFonts w:ascii="Garamond" w:hAnsi="Garamond"/>
          <w:sz w:val="22"/>
        </w:rPr>
        <w:t>“The Clash of Ideas and the Arab Spring,” Lepgold Lecture, Mortara Center, Georgetown University, November 29, 2011.</w:t>
      </w:r>
    </w:p>
    <w:p w14:paraId="74C1EE37" w14:textId="77777777" w:rsidR="0045477E" w:rsidRPr="00322B05" w:rsidRDefault="0045477E" w:rsidP="0045477E">
      <w:pPr>
        <w:tabs>
          <w:tab w:val="left" w:pos="360"/>
        </w:tabs>
        <w:ind w:left="360" w:hanging="360"/>
        <w:rPr>
          <w:rFonts w:ascii="Garamond" w:hAnsi="Garamond"/>
          <w:sz w:val="22"/>
          <w:szCs w:val="22"/>
        </w:rPr>
      </w:pPr>
    </w:p>
    <w:p w14:paraId="4EDCA832" w14:textId="77777777" w:rsidR="00322B05" w:rsidRDefault="00322B05" w:rsidP="00322B05">
      <w:pPr>
        <w:widowControl w:val="0"/>
        <w:tabs>
          <w:tab w:val="left" w:pos="360"/>
        </w:tabs>
        <w:overflowPunct/>
        <w:ind w:left="360" w:hanging="360"/>
        <w:textAlignment w:val="auto"/>
        <w:rPr>
          <w:rFonts w:ascii="Garamond" w:hAnsi="Garamond" w:cs="Helvetica"/>
          <w:sz w:val="22"/>
          <w:szCs w:val="22"/>
        </w:rPr>
      </w:pPr>
      <w:r w:rsidRPr="00322B05">
        <w:rPr>
          <w:rFonts w:ascii="Garamond" w:hAnsi="Garamond" w:cs="Helvetica"/>
          <w:sz w:val="22"/>
          <w:szCs w:val="22"/>
        </w:rPr>
        <w:t xml:space="preserve">“The Clash of Ideas in World Politics,” Mershon Center, Ohio State University, October </w:t>
      </w:r>
      <w:r>
        <w:rPr>
          <w:rFonts w:ascii="Garamond" w:hAnsi="Garamond" w:cs="Helvetica"/>
          <w:sz w:val="22"/>
          <w:szCs w:val="22"/>
        </w:rPr>
        <w:t>28, 2011</w:t>
      </w:r>
      <w:r w:rsidRPr="00322B05">
        <w:rPr>
          <w:rFonts w:ascii="Garamond" w:hAnsi="Garamond" w:cs="Helvetica"/>
          <w:sz w:val="22"/>
          <w:szCs w:val="22"/>
        </w:rPr>
        <w:t>.</w:t>
      </w:r>
    </w:p>
    <w:p w14:paraId="022D5584" w14:textId="77777777" w:rsidR="007775A2" w:rsidRDefault="007775A2" w:rsidP="00322B05">
      <w:pPr>
        <w:widowControl w:val="0"/>
        <w:tabs>
          <w:tab w:val="left" w:pos="360"/>
        </w:tabs>
        <w:overflowPunct/>
        <w:ind w:left="360" w:hanging="360"/>
        <w:textAlignment w:val="auto"/>
        <w:rPr>
          <w:rFonts w:ascii="Garamond" w:hAnsi="Garamond" w:cs="Helvetica"/>
          <w:sz w:val="22"/>
          <w:szCs w:val="22"/>
        </w:rPr>
      </w:pPr>
    </w:p>
    <w:p w14:paraId="20366A25" w14:textId="77777777" w:rsidR="007775A2" w:rsidRPr="00322B05" w:rsidRDefault="007775A2" w:rsidP="00322B05">
      <w:pPr>
        <w:widowControl w:val="0"/>
        <w:tabs>
          <w:tab w:val="left" w:pos="360"/>
        </w:tabs>
        <w:overflowPunct/>
        <w:ind w:left="360" w:hanging="360"/>
        <w:textAlignment w:val="auto"/>
        <w:rPr>
          <w:rFonts w:ascii="Garamond" w:hAnsi="Garamond" w:cs="Helvetica"/>
          <w:sz w:val="22"/>
          <w:szCs w:val="22"/>
        </w:rPr>
      </w:pPr>
      <w:r>
        <w:rPr>
          <w:rFonts w:ascii="Garamond" w:hAnsi="Garamond" w:cs="Helvetica"/>
          <w:sz w:val="22"/>
          <w:szCs w:val="22"/>
        </w:rPr>
        <w:t>“The American Way of Seeking Security,” East China Normal University, Shanghai, China, June 14-15, 2011.</w:t>
      </w:r>
    </w:p>
    <w:p w14:paraId="6292C1F7" w14:textId="77777777" w:rsidR="00322B05" w:rsidRPr="00322B05" w:rsidRDefault="00322B05" w:rsidP="00322B05">
      <w:pPr>
        <w:tabs>
          <w:tab w:val="left" w:pos="360"/>
        </w:tabs>
        <w:rPr>
          <w:rFonts w:ascii="Garamond" w:hAnsi="Garamond"/>
          <w:sz w:val="22"/>
          <w:szCs w:val="22"/>
        </w:rPr>
      </w:pPr>
    </w:p>
    <w:p w14:paraId="33281E3D" w14:textId="77777777" w:rsidR="0045477E" w:rsidRDefault="0045477E" w:rsidP="0045477E">
      <w:pPr>
        <w:tabs>
          <w:tab w:val="left" w:pos="360"/>
        </w:tabs>
        <w:ind w:left="360" w:hanging="360"/>
        <w:rPr>
          <w:rFonts w:ascii="Garamond" w:hAnsi="Garamond"/>
          <w:sz w:val="22"/>
        </w:rPr>
      </w:pPr>
      <w:r>
        <w:rPr>
          <w:rFonts w:ascii="Garamond" w:hAnsi="Garamond"/>
          <w:sz w:val="22"/>
        </w:rPr>
        <w:t>“The Clash of Ideas in World Politics,” University of Notre Dame, October 27, 2010.</w:t>
      </w:r>
    </w:p>
    <w:p w14:paraId="251CC727" w14:textId="77777777" w:rsidR="0045477E" w:rsidRDefault="0045477E" w:rsidP="0045477E">
      <w:pPr>
        <w:tabs>
          <w:tab w:val="left" w:pos="360"/>
        </w:tabs>
        <w:ind w:left="360" w:hanging="360"/>
        <w:rPr>
          <w:rFonts w:ascii="Garamond" w:hAnsi="Garamond"/>
          <w:sz w:val="22"/>
        </w:rPr>
      </w:pPr>
    </w:p>
    <w:p w14:paraId="5C10F776" w14:textId="77777777" w:rsidR="0045477E" w:rsidRDefault="0045477E" w:rsidP="0045477E">
      <w:pPr>
        <w:tabs>
          <w:tab w:val="left" w:pos="360"/>
        </w:tabs>
        <w:ind w:left="360" w:hanging="360"/>
        <w:rPr>
          <w:rFonts w:ascii="Garamond" w:hAnsi="Garamond"/>
          <w:sz w:val="22"/>
        </w:rPr>
      </w:pPr>
      <w:r>
        <w:rPr>
          <w:rFonts w:ascii="Garamond" w:hAnsi="Garamond"/>
          <w:sz w:val="22"/>
        </w:rPr>
        <w:t>“The Clash of Ideas in World Politics,” Georgetown University, Mortara Center and Berkley Center, September 29, 2010.</w:t>
      </w:r>
    </w:p>
    <w:p w14:paraId="11F250F9" w14:textId="77777777" w:rsidR="0045477E" w:rsidRDefault="0045477E" w:rsidP="0045477E">
      <w:pPr>
        <w:tabs>
          <w:tab w:val="left" w:pos="360"/>
        </w:tabs>
        <w:ind w:left="360" w:hanging="360"/>
        <w:rPr>
          <w:rFonts w:ascii="Garamond" w:hAnsi="Garamond"/>
          <w:sz w:val="22"/>
        </w:rPr>
      </w:pPr>
    </w:p>
    <w:p w14:paraId="1819118A" w14:textId="77777777" w:rsidR="0045477E" w:rsidRDefault="0045477E" w:rsidP="0045477E">
      <w:pPr>
        <w:tabs>
          <w:tab w:val="left" w:pos="360"/>
        </w:tabs>
        <w:ind w:left="360" w:hanging="360"/>
        <w:rPr>
          <w:rFonts w:ascii="Garamond" w:hAnsi="Garamond"/>
          <w:sz w:val="22"/>
        </w:rPr>
      </w:pPr>
      <w:r>
        <w:rPr>
          <w:rFonts w:ascii="Garamond" w:hAnsi="Garamond"/>
          <w:sz w:val="22"/>
        </w:rPr>
        <w:t>“Is the European Model Replicable in Other Regions?” McGill University, Montreal, April 30, 2010.</w:t>
      </w:r>
    </w:p>
    <w:p w14:paraId="14C28DA3" w14:textId="77777777" w:rsidR="0045477E" w:rsidRDefault="0045477E" w:rsidP="0045477E">
      <w:pPr>
        <w:tabs>
          <w:tab w:val="left" w:pos="360"/>
        </w:tabs>
        <w:ind w:left="360" w:hanging="360"/>
        <w:rPr>
          <w:rFonts w:ascii="Garamond" w:hAnsi="Garamond"/>
          <w:sz w:val="22"/>
        </w:rPr>
      </w:pPr>
    </w:p>
    <w:p w14:paraId="06C06A07" w14:textId="77777777" w:rsidR="0045477E" w:rsidRDefault="0045477E" w:rsidP="0045477E">
      <w:pPr>
        <w:tabs>
          <w:tab w:val="left" w:pos="360"/>
        </w:tabs>
        <w:ind w:left="360" w:hanging="360"/>
        <w:rPr>
          <w:rFonts w:ascii="Garamond" w:hAnsi="Garamond"/>
          <w:sz w:val="22"/>
        </w:rPr>
      </w:pPr>
      <w:r>
        <w:rPr>
          <w:rFonts w:ascii="Garamond" w:hAnsi="Garamond"/>
          <w:sz w:val="22"/>
        </w:rPr>
        <w:t>“What Can History Teach Us about Radical Islam?” UVa Club of New York, April 26, 2010.</w:t>
      </w:r>
    </w:p>
    <w:p w14:paraId="1EB050C8" w14:textId="77777777" w:rsidR="0045477E" w:rsidRDefault="0045477E" w:rsidP="0045477E">
      <w:pPr>
        <w:tabs>
          <w:tab w:val="left" w:pos="360"/>
        </w:tabs>
        <w:ind w:left="360" w:hanging="360"/>
        <w:rPr>
          <w:rFonts w:ascii="Garamond" w:hAnsi="Garamond"/>
          <w:sz w:val="22"/>
        </w:rPr>
      </w:pPr>
    </w:p>
    <w:p w14:paraId="6D17D202" w14:textId="77777777" w:rsidR="0045477E" w:rsidRDefault="0045477E" w:rsidP="0045477E">
      <w:pPr>
        <w:tabs>
          <w:tab w:val="left" w:pos="360"/>
        </w:tabs>
        <w:ind w:left="360" w:hanging="360"/>
        <w:rPr>
          <w:rFonts w:ascii="Garamond" w:hAnsi="Garamond"/>
          <w:sz w:val="22"/>
        </w:rPr>
      </w:pPr>
      <w:r>
        <w:rPr>
          <w:rFonts w:ascii="Garamond" w:hAnsi="Garamond"/>
          <w:sz w:val="22"/>
        </w:rPr>
        <w:t>“When Do Great Powers Do ‘Regime Change’?  Lessons from the Concert of Europe, 1815-50,” Program on International Security Policy, University of Chicago, April 21, 2009.</w:t>
      </w:r>
    </w:p>
    <w:p w14:paraId="45E09043" w14:textId="77777777" w:rsidR="0045477E" w:rsidRDefault="0045477E" w:rsidP="0045477E">
      <w:pPr>
        <w:tabs>
          <w:tab w:val="left" w:pos="360"/>
        </w:tabs>
        <w:ind w:left="360" w:hanging="360"/>
        <w:rPr>
          <w:rFonts w:ascii="Garamond" w:hAnsi="Garamond"/>
          <w:sz w:val="22"/>
        </w:rPr>
      </w:pPr>
    </w:p>
    <w:p w14:paraId="530B25CB" w14:textId="77777777" w:rsidR="0045477E" w:rsidRDefault="0045477E" w:rsidP="0045477E">
      <w:pPr>
        <w:tabs>
          <w:tab w:val="left" w:pos="360"/>
        </w:tabs>
        <w:ind w:left="360" w:hanging="360"/>
        <w:rPr>
          <w:rFonts w:ascii="Garamond" w:hAnsi="Garamond"/>
          <w:sz w:val="22"/>
        </w:rPr>
      </w:pPr>
      <w:r>
        <w:rPr>
          <w:rFonts w:ascii="Garamond" w:hAnsi="Garamond"/>
          <w:sz w:val="22"/>
        </w:rPr>
        <w:t>“What Can Past Ideological Struggles Teach Us about Islamism Today?” Olin Institute for Strategic Studies, Harvard University, November 26, 2007.</w:t>
      </w:r>
    </w:p>
    <w:p w14:paraId="6DB5B336" w14:textId="77777777" w:rsidR="0045477E" w:rsidRDefault="0045477E" w:rsidP="0045477E">
      <w:pPr>
        <w:tabs>
          <w:tab w:val="left" w:pos="360"/>
        </w:tabs>
        <w:ind w:left="360" w:hanging="360"/>
        <w:rPr>
          <w:rFonts w:ascii="Garamond" w:hAnsi="Garamond"/>
          <w:sz w:val="22"/>
        </w:rPr>
      </w:pPr>
    </w:p>
    <w:p w14:paraId="6EA90FFB" w14:textId="77777777" w:rsidR="0045477E" w:rsidRDefault="0045477E" w:rsidP="0045477E">
      <w:pPr>
        <w:tabs>
          <w:tab w:val="left" w:pos="360"/>
        </w:tabs>
        <w:ind w:left="360" w:hanging="360"/>
        <w:rPr>
          <w:rFonts w:ascii="Garamond" w:hAnsi="Garamond"/>
          <w:sz w:val="22"/>
        </w:rPr>
      </w:pPr>
      <w:r>
        <w:rPr>
          <w:rFonts w:ascii="Garamond" w:hAnsi="Garamond"/>
          <w:sz w:val="22"/>
        </w:rPr>
        <w:t>“Islam, Europe, and America,” UVa Club of New York, October 29, 2007.</w:t>
      </w:r>
    </w:p>
    <w:p w14:paraId="66D709A4" w14:textId="77777777" w:rsidR="0045477E" w:rsidRDefault="0045477E" w:rsidP="0045477E">
      <w:pPr>
        <w:tabs>
          <w:tab w:val="left" w:pos="360"/>
        </w:tabs>
        <w:ind w:left="360" w:hanging="360"/>
        <w:rPr>
          <w:rFonts w:ascii="Garamond" w:hAnsi="Garamond"/>
          <w:sz w:val="22"/>
        </w:rPr>
      </w:pPr>
    </w:p>
    <w:p w14:paraId="6299C359" w14:textId="77777777" w:rsidR="0045477E" w:rsidRDefault="0045477E" w:rsidP="0045477E">
      <w:pPr>
        <w:tabs>
          <w:tab w:val="left" w:pos="360"/>
        </w:tabs>
        <w:ind w:left="360" w:hanging="360"/>
        <w:rPr>
          <w:rFonts w:ascii="Garamond" w:hAnsi="Garamond"/>
          <w:sz w:val="22"/>
        </w:rPr>
      </w:pPr>
      <w:r>
        <w:rPr>
          <w:rFonts w:ascii="Garamond" w:hAnsi="Garamond"/>
          <w:sz w:val="22"/>
        </w:rPr>
        <w:t>“What Can Past Ideological Struggles Teach Us about Islamism Today?” Center on Democracy, Development, and the Rule of Law, Stanford University, October 16, 2007.</w:t>
      </w:r>
    </w:p>
    <w:p w14:paraId="3FE82751" w14:textId="77777777" w:rsidR="0045477E" w:rsidRDefault="0045477E" w:rsidP="0045477E">
      <w:pPr>
        <w:tabs>
          <w:tab w:val="left" w:pos="360"/>
        </w:tabs>
        <w:ind w:left="360" w:hanging="360"/>
        <w:rPr>
          <w:rFonts w:ascii="Garamond" w:hAnsi="Garamond"/>
          <w:sz w:val="22"/>
        </w:rPr>
      </w:pPr>
    </w:p>
    <w:p w14:paraId="48391D2D" w14:textId="77777777" w:rsidR="0045477E" w:rsidRDefault="0045477E" w:rsidP="0045477E">
      <w:pPr>
        <w:tabs>
          <w:tab w:val="left" w:pos="360"/>
        </w:tabs>
        <w:ind w:left="360" w:hanging="360"/>
        <w:rPr>
          <w:rFonts w:ascii="Garamond" w:hAnsi="Garamond"/>
          <w:sz w:val="22"/>
        </w:rPr>
      </w:pPr>
      <w:r>
        <w:rPr>
          <w:rFonts w:ascii="Garamond" w:hAnsi="Garamond"/>
          <w:sz w:val="22"/>
        </w:rPr>
        <w:t>“Democracy Promotion:  An Idea Whose Time Has Passed?” public lecture, University of Utah, April 12, 2007.</w:t>
      </w:r>
    </w:p>
    <w:p w14:paraId="52211D84" w14:textId="77777777" w:rsidR="0045477E" w:rsidRDefault="0045477E" w:rsidP="0045477E">
      <w:pPr>
        <w:tabs>
          <w:tab w:val="left" w:pos="360"/>
        </w:tabs>
        <w:ind w:left="360" w:hanging="360"/>
        <w:rPr>
          <w:rFonts w:ascii="Garamond" w:hAnsi="Garamond"/>
          <w:sz w:val="22"/>
        </w:rPr>
      </w:pPr>
    </w:p>
    <w:p w14:paraId="5B762672" w14:textId="77777777" w:rsidR="0045477E" w:rsidRDefault="0045477E" w:rsidP="0045477E">
      <w:pPr>
        <w:tabs>
          <w:tab w:val="left" w:pos="360"/>
        </w:tabs>
        <w:ind w:left="360" w:hanging="360"/>
        <w:rPr>
          <w:rFonts w:ascii="Garamond" w:hAnsi="Garamond"/>
          <w:sz w:val="22"/>
        </w:rPr>
      </w:pPr>
      <w:r>
        <w:rPr>
          <w:rFonts w:ascii="Garamond" w:hAnsi="Garamond"/>
          <w:sz w:val="22"/>
        </w:rPr>
        <w:lastRenderedPageBreak/>
        <w:t>“In Search of Soft Power,” Centre of International Studies, University of British Columbia, August 10, 2006.</w:t>
      </w:r>
    </w:p>
    <w:p w14:paraId="5EADC6EB" w14:textId="77777777" w:rsidR="0045477E" w:rsidRDefault="0045477E" w:rsidP="0045477E">
      <w:pPr>
        <w:tabs>
          <w:tab w:val="left" w:pos="360"/>
        </w:tabs>
        <w:ind w:left="360" w:hanging="360"/>
        <w:rPr>
          <w:rFonts w:ascii="Garamond" w:hAnsi="Garamond"/>
          <w:sz w:val="22"/>
        </w:rPr>
      </w:pPr>
    </w:p>
    <w:p w14:paraId="4BB5079A" w14:textId="77777777" w:rsidR="0045477E" w:rsidRPr="009D600E" w:rsidRDefault="0045477E" w:rsidP="0045477E">
      <w:pPr>
        <w:tabs>
          <w:tab w:val="left" w:pos="360"/>
        </w:tabs>
        <w:ind w:left="360" w:hanging="360"/>
        <w:rPr>
          <w:rFonts w:ascii="Garamond" w:hAnsi="Garamond"/>
          <w:sz w:val="22"/>
        </w:rPr>
      </w:pPr>
      <w:r>
        <w:rPr>
          <w:rFonts w:ascii="Garamond" w:hAnsi="Garamond"/>
          <w:sz w:val="22"/>
        </w:rPr>
        <w:t>“Regime Change and the Balance of Power,” Mershon Center for International Studies, Ohio State University, February 23, 2006.</w:t>
      </w:r>
    </w:p>
    <w:p w14:paraId="7AF17DCD" w14:textId="77777777" w:rsidR="0045477E" w:rsidRPr="003C2D60" w:rsidRDefault="0045477E" w:rsidP="0045477E">
      <w:pPr>
        <w:tabs>
          <w:tab w:val="left" w:pos="360"/>
        </w:tabs>
        <w:ind w:left="360" w:hanging="360"/>
        <w:rPr>
          <w:rFonts w:ascii="Garamond" w:hAnsi="Garamond"/>
          <w:sz w:val="22"/>
        </w:rPr>
      </w:pPr>
    </w:p>
    <w:p w14:paraId="1D742007" w14:textId="77777777" w:rsidR="0045477E" w:rsidRDefault="0045477E" w:rsidP="0045477E">
      <w:pPr>
        <w:tabs>
          <w:tab w:val="left" w:pos="360"/>
        </w:tabs>
        <w:ind w:left="360" w:hanging="360"/>
        <w:rPr>
          <w:rFonts w:ascii="Garamond" w:hAnsi="Garamond"/>
          <w:sz w:val="22"/>
        </w:rPr>
      </w:pPr>
      <w:r>
        <w:rPr>
          <w:rFonts w:ascii="Garamond" w:hAnsi="Garamond"/>
          <w:sz w:val="22"/>
        </w:rPr>
        <w:t>“Iraq, Democracy, and American Power,” Ohio Wesleyan University, February 22, 2006.</w:t>
      </w:r>
    </w:p>
    <w:p w14:paraId="0AFD7E71" w14:textId="77777777" w:rsidR="0045477E" w:rsidRDefault="0045477E" w:rsidP="0045477E">
      <w:pPr>
        <w:tabs>
          <w:tab w:val="left" w:pos="360"/>
        </w:tabs>
        <w:ind w:left="360" w:hanging="360"/>
        <w:rPr>
          <w:rFonts w:ascii="Garamond" w:hAnsi="Garamond"/>
          <w:sz w:val="22"/>
        </w:rPr>
      </w:pPr>
    </w:p>
    <w:p w14:paraId="39E87CFC" w14:textId="77777777" w:rsidR="0045477E" w:rsidRPr="003C2D60" w:rsidRDefault="0045477E" w:rsidP="0045477E">
      <w:pPr>
        <w:tabs>
          <w:tab w:val="left" w:pos="360"/>
        </w:tabs>
        <w:ind w:left="360" w:hanging="360"/>
        <w:rPr>
          <w:rFonts w:ascii="Garamond" w:hAnsi="Garamond"/>
          <w:sz w:val="22"/>
        </w:rPr>
      </w:pPr>
      <w:r w:rsidRPr="003C2D60">
        <w:rPr>
          <w:rFonts w:ascii="Garamond" w:hAnsi="Garamond"/>
          <w:sz w:val="22"/>
        </w:rPr>
        <w:t>“When Do Ideologies Produce Alliances?”  Colloquium on Global Governance and Society, University of Delaware, April 21, 2005.</w:t>
      </w:r>
    </w:p>
    <w:p w14:paraId="270F9169" w14:textId="77777777" w:rsidR="0045477E" w:rsidRPr="003C2D60" w:rsidRDefault="0045477E" w:rsidP="0045477E">
      <w:pPr>
        <w:tabs>
          <w:tab w:val="left" w:pos="360"/>
        </w:tabs>
        <w:ind w:left="360" w:hanging="360"/>
        <w:rPr>
          <w:rFonts w:ascii="Garamond" w:hAnsi="Garamond"/>
          <w:sz w:val="22"/>
        </w:rPr>
      </w:pPr>
    </w:p>
    <w:p w14:paraId="1B4A3606" w14:textId="77777777" w:rsidR="0045477E" w:rsidRPr="003C2D60" w:rsidRDefault="0045477E" w:rsidP="0045477E">
      <w:pPr>
        <w:tabs>
          <w:tab w:val="left" w:pos="360"/>
        </w:tabs>
        <w:ind w:left="360" w:hanging="360"/>
        <w:rPr>
          <w:rFonts w:ascii="Garamond" w:hAnsi="Garamond"/>
          <w:sz w:val="22"/>
        </w:rPr>
      </w:pPr>
      <w:r w:rsidRPr="003C2D60">
        <w:rPr>
          <w:rFonts w:ascii="Garamond" w:hAnsi="Garamond"/>
          <w:sz w:val="22"/>
        </w:rPr>
        <w:t>“Constructivism and Agency: Four Recent Studies.”  Centre of International Relations, University of British Columbia, July 23, 2004.</w:t>
      </w:r>
    </w:p>
    <w:p w14:paraId="09074599" w14:textId="77777777" w:rsidR="0045477E" w:rsidRDefault="0045477E" w:rsidP="0045477E">
      <w:pPr>
        <w:tabs>
          <w:tab w:val="left" w:pos="360"/>
        </w:tabs>
        <w:ind w:left="360" w:hanging="360"/>
        <w:rPr>
          <w:rFonts w:ascii="Garamond" w:hAnsi="Garamond"/>
          <w:sz w:val="22"/>
        </w:rPr>
      </w:pPr>
    </w:p>
    <w:p w14:paraId="7705A1A5" w14:textId="77777777" w:rsidR="0045477E" w:rsidRPr="003C2D60" w:rsidRDefault="0045477E" w:rsidP="0045477E">
      <w:pPr>
        <w:tabs>
          <w:tab w:val="left" w:pos="360"/>
        </w:tabs>
        <w:ind w:left="360" w:hanging="360"/>
        <w:rPr>
          <w:rFonts w:ascii="Garamond" w:hAnsi="Garamond"/>
          <w:sz w:val="22"/>
        </w:rPr>
      </w:pPr>
      <w:r w:rsidRPr="003C2D60">
        <w:rPr>
          <w:rFonts w:ascii="Garamond" w:hAnsi="Garamond"/>
          <w:sz w:val="22"/>
        </w:rPr>
        <w:t>“When Does America Support Authoritarianism?”  Olin Institute for Strategic Studies, Harvard University, April 7, 2003.</w:t>
      </w:r>
    </w:p>
    <w:p w14:paraId="2E173772" w14:textId="77777777" w:rsidR="0045477E" w:rsidRDefault="0045477E" w:rsidP="0045477E">
      <w:pPr>
        <w:tabs>
          <w:tab w:val="left" w:pos="360"/>
        </w:tabs>
        <w:ind w:left="360" w:hanging="360"/>
        <w:rPr>
          <w:rFonts w:ascii="Garamond" w:hAnsi="Garamond"/>
          <w:sz w:val="22"/>
        </w:rPr>
      </w:pPr>
    </w:p>
    <w:p w14:paraId="4BB6D7AC" w14:textId="77777777" w:rsidR="0045477E" w:rsidRPr="003C2D60" w:rsidRDefault="0045477E" w:rsidP="0045477E">
      <w:pPr>
        <w:tabs>
          <w:tab w:val="left" w:pos="360"/>
        </w:tabs>
        <w:ind w:left="360" w:hanging="360"/>
        <w:rPr>
          <w:rFonts w:ascii="Garamond" w:hAnsi="Garamond"/>
          <w:sz w:val="22"/>
        </w:rPr>
      </w:pPr>
      <w:r w:rsidRPr="003C2D60">
        <w:rPr>
          <w:rFonts w:ascii="Garamond" w:hAnsi="Garamond"/>
          <w:sz w:val="22"/>
        </w:rPr>
        <w:t>“Kant’s Philosophy and Modern International Relations.”  Bard College, November 11, 2002 (with Leon Botstein and James Chace).</w:t>
      </w:r>
    </w:p>
    <w:p w14:paraId="407CB15C" w14:textId="77777777" w:rsidR="0045477E" w:rsidRDefault="0045477E" w:rsidP="0045477E">
      <w:pPr>
        <w:tabs>
          <w:tab w:val="left" w:pos="360"/>
        </w:tabs>
        <w:ind w:left="360" w:hanging="360"/>
        <w:rPr>
          <w:rFonts w:ascii="Garamond" w:hAnsi="Garamond"/>
          <w:sz w:val="22"/>
        </w:rPr>
      </w:pPr>
    </w:p>
    <w:p w14:paraId="0AACE207" w14:textId="77777777" w:rsidR="0045477E" w:rsidRPr="003C2D60" w:rsidRDefault="0045477E" w:rsidP="0045477E">
      <w:pPr>
        <w:tabs>
          <w:tab w:val="left" w:pos="360"/>
        </w:tabs>
        <w:ind w:left="360" w:hanging="360"/>
        <w:rPr>
          <w:rFonts w:ascii="Garamond" w:hAnsi="Garamond"/>
          <w:sz w:val="22"/>
        </w:rPr>
      </w:pPr>
      <w:r w:rsidRPr="003C2D60">
        <w:rPr>
          <w:rFonts w:ascii="Garamond" w:hAnsi="Garamond"/>
          <w:sz w:val="22"/>
        </w:rPr>
        <w:t>“Internal Institutions and External Alignments.”  Program on International Political Economy and Security, University of Chicago, April 25, 2002.</w:t>
      </w:r>
    </w:p>
    <w:p w14:paraId="2567E496" w14:textId="77777777" w:rsidR="0045477E" w:rsidRDefault="0045477E" w:rsidP="0045477E">
      <w:pPr>
        <w:tabs>
          <w:tab w:val="left" w:pos="360"/>
        </w:tabs>
        <w:ind w:left="360" w:hanging="360"/>
        <w:rPr>
          <w:rFonts w:ascii="Garamond" w:hAnsi="Garamond"/>
          <w:sz w:val="22"/>
        </w:rPr>
      </w:pPr>
    </w:p>
    <w:p w14:paraId="1DB91141" w14:textId="77777777" w:rsidR="0045477E" w:rsidRPr="003C2D60" w:rsidRDefault="0045477E" w:rsidP="0045477E">
      <w:pPr>
        <w:tabs>
          <w:tab w:val="left" w:pos="360"/>
        </w:tabs>
        <w:ind w:left="360" w:hanging="360"/>
        <w:rPr>
          <w:rFonts w:ascii="Garamond" w:hAnsi="Garamond"/>
          <w:sz w:val="22"/>
        </w:rPr>
      </w:pPr>
      <w:r w:rsidRPr="003C2D60">
        <w:rPr>
          <w:rFonts w:ascii="Garamond" w:hAnsi="Garamond"/>
          <w:sz w:val="22"/>
        </w:rPr>
        <w:t>“Transnational Liberalism and American Primacy.”  Department of Political Science, Concordia University, Montreal, October 26, 2001.</w:t>
      </w:r>
    </w:p>
    <w:p w14:paraId="5FD7BE62" w14:textId="77777777" w:rsidR="0045477E" w:rsidRDefault="0045477E" w:rsidP="0045477E">
      <w:pPr>
        <w:tabs>
          <w:tab w:val="left" w:pos="360"/>
        </w:tabs>
        <w:ind w:left="360" w:hanging="360"/>
        <w:rPr>
          <w:rFonts w:ascii="Garamond" w:hAnsi="Garamond"/>
          <w:sz w:val="22"/>
        </w:rPr>
      </w:pPr>
    </w:p>
    <w:p w14:paraId="72AF9249" w14:textId="77777777" w:rsidR="0045477E" w:rsidRPr="003C2D60" w:rsidRDefault="0045477E" w:rsidP="0045477E">
      <w:pPr>
        <w:tabs>
          <w:tab w:val="left" w:pos="360"/>
        </w:tabs>
        <w:ind w:left="360" w:hanging="360"/>
        <w:rPr>
          <w:rFonts w:ascii="Garamond" w:hAnsi="Garamond"/>
          <w:sz w:val="22"/>
        </w:rPr>
      </w:pPr>
      <w:r w:rsidRPr="003C2D60">
        <w:rPr>
          <w:rFonts w:ascii="Garamond" w:hAnsi="Garamond"/>
          <w:sz w:val="22"/>
        </w:rPr>
        <w:t>“Why American Primacy Endures.”  Miller Center for Public Affairs, University of Virginia, Charlottesville, January 25, 2002.</w:t>
      </w:r>
    </w:p>
    <w:p w14:paraId="548BEECF" w14:textId="77777777" w:rsidR="0045477E" w:rsidRDefault="0045477E" w:rsidP="0045477E">
      <w:pPr>
        <w:tabs>
          <w:tab w:val="left" w:pos="360"/>
        </w:tabs>
        <w:ind w:left="360" w:hanging="360"/>
        <w:rPr>
          <w:rFonts w:ascii="Garamond" w:hAnsi="Garamond"/>
          <w:sz w:val="22"/>
        </w:rPr>
      </w:pPr>
    </w:p>
    <w:p w14:paraId="17555172" w14:textId="77777777" w:rsidR="0045477E" w:rsidRPr="003C2D60" w:rsidRDefault="0045477E" w:rsidP="0045477E">
      <w:pPr>
        <w:tabs>
          <w:tab w:val="left" w:pos="360"/>
        </w:tabs>
        <w:ind w:left="360" w:hanging="360"/>
        <w:rPr>
          <w:rFonts w:ascii="Garamond" w:hAnsi="Garamond"/>
          <w:sz w:val="22"/>
        </w:rPr>
      </w:pPr>
      <w:r w:rsidRPr="003C2D60">
        <w:rPr>
          <w:rFonts w:ascii="Garamond" w:hAnsi="Garamond"/>
          <w:sz w:val="22"/>
        </w:rPr>
        <w:t>“The International Promotion of Domestic Institutions.”  Liu Centre for International Studies, University of British Columbia, Vancouver, Canada, July 2001.</w:t>
      </w:r>
    </w:p>
    <w:p w14:paraId="3F223883" w14:textId="77777777" w:rsidR="0045477E" w:rsidRPr="003C2D60" w:rsidRDefault="0045477E" w:rsidP="0045477E">
      <w:pPr>
        <w:tabs>
          <w:tab w:val="left" w:pos="360"/>
        </w:tabs>
        <w:ind w:left="360" w:hanging="360"/>
        <w:rPr>
          <w:rFonts w:ascii="Garamond" w:hAnsi="Garamond"/>
          <w:sz w:val="22"/>
        </w:rPr>
      </w:pPr>
    </w:p>
    <w:p w14:paraId="1EDED8FA" w14:textId="77777777" w:rsidR="0045477E" w:rsidRPr="003C2D60" w:rsidRDefault="0045477E" w:rsidP="0045477E">
      <w:pPr>
        <w:tabs>
          <w:tab w:val="left" w:pos="360"/>
        </w:tabs>
        <w:ind w:left="360" w:hanging="360"/>
        <w:rPr>
          <w:rFonts w:ascii="Garamond" w:hAnsi="Garamond"/>
          <w:sz w:val="22"/>
        </w:rPr>
      </w:pPr>
      <w:r w:rsidRPr="003C2D60">
        <w:rPr>
          <w:rFonts w:ascii="Garamond" w:hAnsi="Garamond"/>
          <w:sz w:val="22"/>
        </w:rPr>
        <w:t>“Hegemony and Human Rights.”  Oxford Centre for Mission Studies, Oxford, England, June 12, 2001.</w:t>
      </w:r>
    </w:p>
    <w:p w14:paraId="6636AB10" w14:textId="77777777" w:rsidR="0045477E" w:rsidRPr="003C2D60" w:rsidRDefault="0045477E" w:rsidP="0045477E">
      <w:pPr>
        <w:tabs>
          <w:tab w:val="left" w:pos="360"/>
        </w:tabs>
        <w:ind w:left="360" w:hanging="360"/>
        <w:rPr>
          <w:rFonts w:ascii="Garamond" w:hAnsi="Garamond"/>
          <w:b/>
          <w:sz w:val="22"/>
        </w:rPr>
      </w:pPr>
    </w:p>
    <w:p w14:paraId="5A4D6026" w14:textId="77777777" w:rsidR="0045477E" w:rsidRPr="003C2D60" w:rsidRDefault="0045477E" w:rsidP="0045477E">
      <w:pPr>
        <w:tabs>
          <w:tab w:val="left" w:pos="360"/>
        </w:tabs>
        <w:ind w:left="360" w:hanging="360"/>
        <w:rPr>
          <w:rFonts w:ascii="Garamond" w:hAnsi="Garamond"/>
          <w:sz w:val="22"/>
        </w:rPr>
      </w:pPr>
      <w:r w:rsidRPr="003C2D60">
        <w:rPr>
          <w:rFonts w:ascii="Garamond" w:hAnsi="Garamond"/>
          <w:sz w:val="22"/>
        </w:rPr>
        <w:t xml:space="preserve"> “The International Promotion of Domestic Institutions.”  Politics seminar, Nuffield College, University of Oxford, May 31, 2001.</w:t>
      </w:r>
    </w:p>
    <w:p w14:paraId="656E7BC0" w14:textId="77777777" w:rsidR="0045477E" w:rsidRPr="003C2D60" w:rsidRDefault="0045477E" w:rsidP="0045477E">
      <w:pPr>
        <w:tabs>
          <w:tab w:val="left" w:pos="360"/>
        </w:tabs>
        <w:ind w:left="360" w:hanging="360"/>
        <w:rPr>
          <w:rFonts w:ascii="Garamond" w:hAnsi="Garamond"/>
          <w:sz w:val="22"/>
        </w:rPr>
      </w:pPr>
    </w:p>
    <w:p w14:paraId="5A8E6ECF" w14:textId="77777777" w:rsidR="0045477E" w:rsidRPr="003C2D60" w:rsidRDefault="0045477E" w:rsidP="0045477E">
      <w:pPr>
        <w:tabs>
          <w:tab w:val="left" w:pos="360"/>
        </w:tabs>
        <w:ind w:left="360" w:hanging="360"/>
        <w:rPr>
          <w:rFonts w:ascii="Garamond" w:hAnsi="Garamond"/>
          <w:sz w:val="22"/>
        </w:rPr>
      </w:pPr>
      <w:r w:rsidRPr="003C2D60">
        <w:rPr>
          <w:rFonts w:ascii="Garamond" w:hAnsi="Garamond"/>
          <w:sz w:val="22"/>
        </w:rPr>
        <w:t xml:space="preserve"> “Hegemony and Internal Institutions.”  Visiting Fellows Seminar, Center of International Studies, Princeton University, November 7, 2000.</w:t>
      </w:r>
    </w:p>
    <w:p w14:paraId="253DD0EB" w14:textId="77777777" w:rsidR="0045477E" w:rsidRDefault="0045477E" w:rsidP="0045477E">
      <w:pPr>
        <w:tabs>
          <w:tab w:val="left" w:pos="360"/>
        </w:tabs>
        <w:ind w:left="360" w:hanging="360"/>
        <w:rPr>
          <w:rFonts w:ascii="Garamond" w:hAnsi="Garamond"/>
          <w:sz w:val="22"/>
        </w:rPr>
      </w:pPr>
    </w:p>
    <w:p w14:paraId="4F84996B" w14:textId="77777777" w:rsidR="0045477E" w:rsidRPr="003C2D60" w:rsidRDefault="0045477E" w:rsidP="0045477E">
      <w:pPr>
        <w:tabs>
          <w:tab w:val="left" w:pos="360"/>
        </w:tabs>
        <w:ind w:left="360" w:hanging="360"/>
        <w:rPr>
          <w:rFonts w:ascii="Garamond" w:hAnsi="Garamond"/>
          <w:sz w:val="22"/>
        </w:rPr>
      </w:pPr>
      <w:r w:rsidRPr="003C2D60">
        <w:rPr>
          <w:rFonts w:ascii="Garamond" w:hAnsi="Garamond"/>
          <w:sz w:val="22"/>
        </w:rPr>
        <w:t>“Should Religious Persons Be Political?” and “Should Politics Be Religious?”  Staley Lectures, Bates College, Lewiston, Maine, October 5-6, 2000.</w:t>
      </w:r>
    </w:p>
    <w:p w14:paraId="2CFE73BE" w14:textId="77777777" w:rsidR="0045477E" w:rsidRDefault="0045477E" w:rsidP="0045477E">
      <w:pPr>
        <w:tabs>
          <w:tab w:val="left" w:pos="360"/>
        </w:tabs>
        <w:ind w:left="360" w:hanging="360"/>
        <w:rPr>
          <w:rFonts w:ascii="Garamond" w:hAnsi="Garamond"/>
          <w:sz w:val="22"/>
        </w:rPr>
      </w:pPr>
    </w:p>
    <w:p w14:paraId="38AAF9A5" w14:textId="77777777" w:rsidR="0045477E" w:rsidRPr="003C2D60" w:rsidRDefault="0045477E" w:rsidP="0045477E">
      <w:pPr>
        <w:tabs>
          <w:tab w:val="left" w:pos="360"/>
        </w:tabs>
        <w:ind w:left="360" w:hanging="360"/>
        <w:rPr>
          <w:rFonts w:ascii="Garamond" w:hAnsi="Garamond"/>
          <w:sz w:val="22"/>
        </w:rPr>
      </w:pPr>
      <w:r w:rsidRPr="003C2D60">
        <w:rPr>
          <w:rFonts w:ascii="Garamond" w:hAnsi="Garamond"/>
          <w:sz w:val="22"/>
        </w:rPr>
        <w:t>“Is There a ‘Liberal Peace’?”  Christopher Browne Center for International Politics, University of Pennsylvania, February 17, 2000.</w:t>
      </w:r>
    </w:p>
    <w:p w14:paraId="1237FC92" w14:textId="77777777" w:rsidR="0045477E" w:rsidRDefault="0045477E" w:rsidP="0045477E">
      <w:pPr>
        <w:tabs>
          <w:tab w:val="left" w:pos="360"/>
        </w:tabs>
        <w:ind w:left="360" w:hanging="360"/>
        <w:rPr>
          <w:rFonts w:ascii="Garamond" w:hAnsi="Garamond"/>
          <w:sz w:val="22"/>
        </w:rPr>
      </w:pPr>
    </w:p>
    <w:p w14:paraId="08E12769" w14:textId="77777777" w:rsidR="0045477E" w:rsidRPr="003C2D60" w:rsidRDefault="0045477E" w:rsidP="0045477E">
      <w:pPr>
        <w:tabs>
          <w:tab w:val="left" w:pos="360"/>
        </w:tabs>
        <w:ind w:left="360" w:hanging="360"/>
        <w:rPr>
          <w:rFonts w:ascii="Garamond" w:hAnsi="Garamond"/>
          <w:sz w:val="22"/>
        </w:rPr>
      </w:pPr>
      <w:r w:rsidRPr="003C2D60">
        <w:rPr>
          <w:rFonts w:ascii="Garamond" w:hAnsi="Garamond"/>
          <w:sz w:val="22"/>
        </w:rPr>
        <w:t>“Regime Type Matters: Internal Institutions and External Alignments.”  Institute for International Relations, University of British Columbia, Vancouver, British Columbia, August 4, 1999.</w:t>
      </w:r>
    </w:p>
    <w:p w14:paraId="40B1ADBA" w14:textId="77777777" w:rsidR="0045477E" w:rsidRDefault="0045477E" w:rsidP="0045477E">
      <w:pPr>
        <w:tabs>
          <w:tab w:val="left" w:pos="360"/>
        </w:tabs>
        <w:ind w:left="360" w:hanging="360"/>
        <w:rPr>
          <w:rFonts w:ascii="Garamond" w:hAnsi="Garamond"/>
          <w:sz w:val="22"/>
        </w:rPr>
      </w:pPr>
    </w:p>
    <w:p w14:paraId="7B629674" w14:textId="77777777" w:rsidR="0045477E" w:rsidRPr="003C2D60" w:rsidRDefault="0045477E" w:rsidP="0045477E">
      <w:pPr>
        <w:tabs>
          <w:tab w:val="left" w:pos="360"/>
        </w:tabs>
        <w:ind w:left="360" w:hanging="360"/>
        <w:rPr>
          <w:rFonts w:ascii="Garamond" w:hAnsi="Garamond"/>
          <w:sz w:val="22"/>
        </w:rPr>
      </w:pPr>
      <w:r w:rsidRPr="003C2D60">
        <w:rPr>
          <w:rFonts w:ascii="Garamond" w:hAnsi="Garamond"/>
          <w:sz w:val="22"/>
        </w:rPr>
        <w:t>“Why Liberal Democracies Do Not Fight One Another.”  Miller Center of Public Affairs, University of Virginia, April 21, 1998.</w:t>
      </w:r>
    </w:p>
    <w:p w14:paraId="1032D0D6" w14:textId="77777777" w:rsidR="0045477E" w:rsidRDefault="0045477E" w:rsidP="0045477E">
      <w:pPr>
        <w:tabs>
          <w:tab w:val="left" w:pos="360"/>
        </w:tabs>
        <w:ind w:left="360" w:hanging="360"/>
        <w:rPr>
          <w:rFonts w:ascii="Garamond" w:hAnsi="Garamond"/>
          <w:sz w:val="22"/>
        </w:rPr>
      </w:pPr>
    </w:p>
    <w:p w14:paraId="08825C6A" w14:textId="77777777" w:rsidR="0045477E" w:rsidRPr="003C2D60" w:rsidRDefault="0045477E" w:rsidP="0045477E">
      <w:pPr>
        <w:tabs>
          <w:tab w:val="left" w:pos="360"/>
        </w:tabs>
        <w:ind w:left="360" w:hanging="360"/>
        <w:rPr>
          <w:rFonts w:ascii="Garamond" w:hAnsi="Garamond"/>
          <w:b/>
          <w:sz w:val="22"/>
        </w:rPr>
      </w:pPr>
      <w:r w:rsidRPr="003C2D60">
        <w:rPr>
          <w:rFonts w:ascii="Garamond" w:hAnsi="Garamond"/>
          <w:sz w:val="22"/>
        </w:rPr>
        <w:t>“The Democratic Peace.”  Research Group in International Security, McGill University / Université de Montréal, October 31, 1997.</w:t>
      </w:r>
    </w:p>
    <w:p w14:paraId="0C200A9B" w14:textId="77777777" w:rsidR="0045477E" w:rsidRDefault="0045477E" w:rsidP="0045477E">
      <w:pPr>
        <w:tabs>
          <w:tab w:val="left" w:pos="360"/>
        </w:tabs>
        <w:ind w:left="360" w:hanging="360"/>
        <w:rPr>
          <w:rFonts w:ascii="Garamond" w:hAnsi="Garamond"/>
          <w:sz w:val="22"/>
        </w:rPr>
      </w:pPr>
    </w:p>
    <w:p w14:paraId="44438359" w14:textId="77777777" w:rsidR="0045477E" w:rsidRPr="003C2D60" w:rsidRDefault="0045477E" w:rsidP="0045477E">
      <w:pPr>
        <w:tabs>
          <w:tab w:val="left" w:pos="360"/>
        </w:tabs>
        <w:ind w:left="360" w:hanging="360"/>
        <w:rPr>
          <w:rFonts w:ascii="Garamond" w:hAnsi="Garamond"/>
          <w:sz w:val="22"/>
        </w:rPr>
      </w:pPr>
      <w:r w:rsidRPr="003C2D60">
        <w:rPr>
          <w:rFonts w:ascii="Garamond" w:hAnsi="Garamond"/>
          <w:sz w:val="22"/>
        </w:rPr>
        <w:t>“Regime Likeness and Liberal Peace.”  Eleventh Annual Strategy and National Security Conference, John M. Olin Institute, Wianno Club, Cape Cod, Massachusetts, June 14, 1996.</w:t>
      </w:r>
    </w:p>
    <w:p w14:paraId="6D12B928" w14:textId="77777777" w:rsidR="0045477E" w:rsidRDefault="0045477E" w:rsidP="0045477E">
      <w:pPr>
        <w:tabs>
          <w:tab w:val="left" w:pos="360"/>
        </w:tabs>
        <w:ind w:left="360" w:hanging="360"/>
        <w:rPr>
          <w:rFonts w:ascii="Garamond" w:hAnsi="Garamond"/>
          <w:sz w:val="22"/>
        </w:rPr>
      </w:pPr>
    </w:p>
    <w:p w14:paraId="02562CD8" w14:textId="77777777" w:rsidR="0045477E" w:rsidRDefault="0045477E" w:rsidP="0045477E">
      <w:pPr>
        <w:tabs>
          <w:tab w:val="left" w:pos="360"/>
        </w:tabs>
        <w:ind w:left="360" w:hanging="360"/>
        <w:rPr>
          <w:rFonts w:ascii="Garamond" w:hAnsi="Garamond"/>
          <w:sz w:val="22"/>
        </w:rPr>
      </w:pPr>
    </w:p>
    <w:p w14:paraId="3F0310F1" w14:textId="77777777" w:rsidR="0045477E" w:rsidRDefault="0045477E" w:rsidP="0045477E">
      <w:pPr>
        <w:tabs>
          <w:tab w:val="left" w:pos="360"/>
        </w:tabs>
        <w:ind w:left="360" w:hanging="360"/>
        <w:rPr>
          <w:rFonts w:ascii="Garamond" w:hAnsi="Garamond"/>
          <w:b/>
          <w:sz w:val="22"/>
        </w:rPr>
      </w:pPr>
      <w:r>
        <w:rPr>
          <w:rFonts w:ascii="Garamond" w:hAnsi="Garamond"/>
          <w:b/>
          <w:sz w:val="22"/>
        </w:rPr>
        <w:t>CONFERENCE PRESENTATIONS</w:t>
      </w:r>
    </w:p>
    <w:p w14:paraId="739F2824" w14:textId="77777777" w:rsidR="00070921" w:rsidRPr="00132DFE" w:rsidRDefault="00070921" w:rsidP="0045477E">
      <w:pPr>
        <w:tabs>
          <w:tab w:val="left" w:pos="360"/>
        </w:tabs>
        <w:ind w:left="360" w:hanging="360"/>
        <w:rPr>
          <w:rFonts w:ascii="Garamond" w:hAnsi="Garamond"/>
          <w:b/>
          <w:sz w:val="22"/>
        </w:rPr>
      </w:pPr>
    </w:p>
    <w:p w14:paraId="3EB7E52D" w14:textId="201C8994" w:rsidR="00D0430E" w:rsidRDefault="00D0430E" w:rsidP="00D0430E">
      <w:pPr>
        <w:tabs>
          <w:tab w:val="left" w:pos="360"/>
        </w:tabs>
        <w:ind w:left="360" w:hanging="360"/>
        <w:rPr>
          <w:rFonts w:ascii="Garamond" w:hAnsi="Garamond"/>
          <w:sz w:val="22"/>
        </w:rPr>
      </w:pPr>
      <w:r>
        <w:rPr>
          <w:rFonts w:ascii="Garamond" w:hAnsi="Garamond"/>
          <w:sz w:val="22"/>
        </w:rPr>
        <w:t>Participant, roundtable on “Intra-democratic Conflict,” annual meeting of the International Studies Association, Toronto, March 29, 2014.</w:t>
      </w:r>
    </w:p>
    <w:p w14:paraId="2FDFD7F3" w14:textId="77777777" w:rsidR="00D0430E" w:rsidRDefault="00D0430E" w:rsidP="00D0430E">
      <w:pPr>
        <w:tabs>
          <w:tab w:val="left" w:pos="360"/>
        </w:tabs>
        <w:ind w:left="360" w:hanging="360"/>
        <w:rPr>
          <w:rFonts w:ascii="Garamond" w:hAnsi="Garamond"/>
          <w:sz w:val="22"/>
        </w:rPr>
      </w:pPr>
    </w:p>
    <w:p w14:paraId="6F48CDA3" w14:textId="2C3314F6" w:rsidR="00D0430E" w:rsidRDefault="00D0430E" w:rsidP="00D0430E">
      <w:pPr>
        <w:tabs>
          <w:tab w:val="left" w:pos="360"/>
        </w:tabs>
        <w:ind w:left="360" w:hanging="360"/>
        <w:rPr>
          <w:rFonts w:ascii="Garamond" w:hAnsi="Garamond"/>
          <w:sz w:val="22"/>
        </w:rPr>
      </w:pPr>
      <w:r>
        <w:rPr>
          <w:rFonts w:ascii="Garamond" w:hAnsi="Garamond"/>
          <w:sz w:val="22"/>
        </w:rPr>
        <w:t>“Exemplary States and the Future of Liberal Democracy,” annual meeting of the International Studies Association, Toronto, March 27, 2014.</w:t>
      </w:r>
    </w:p>
    <w:p w14:paraId="75E55CBE" w14:textId="77777777" w:rsidR="00D0430E" w:rsidRDefault="00D0430E" w:rsidP="0045477E">
      <w:pPr>
        <w:tabs>
          <w:tab w:val="left" w:pos="360"/>
        </w:tabs>
        <w:ind w:left="360" w:hanging="360"/>
        <w:rPr>
          <w:rFonts w:ascii="Garamond" w:hAnsi="Garamond"/>
          <w:sz w:val="22"/>
        </w:rPr>
      </w:pPr>
    </w:p>
    <w:p w14:paraId="0966E473" w14:textId="1F24DD47" w:rsidR="00A3599B" w:rsidRDefault="00A3599B" w:rsidP="0045477E">
      <w:pPr>
        <w:tabs>
          <w:tab w:val="left" w:pos="360"/>
        </w:tabs>
        <w:ind w:left="360" w:hanging="360"/>
        <w:rPr>
          <w:rFonts w:ascii="Garamond" w:hAnsi="Garamond"/>
          <w:sz w:val="22"/>
        </w:rPr>
      </w:pPr>
      <w:r>
        <w:rPr>
          <w:rFonts w:ascii="Garamond" w:hAnsi="Garamond"/>
          <w:sz w:val="22"/>
        </w:rPr>
        <w:t>“Springs and Their Offspring: The International Consequences of Domestic Uprisings,” general conference of the European Consortium on Political Research, Bordeaux, France, September 6, 2013.</w:t>
      </w:r>
    </w:p>
    <w:p w14:paraId="4B56D60F" w14:textId="77777777" w:rsidR="00A3599B" w:rsidRDefault="00A3599B" w:rsidP="0045477E">
      <w:pPr>
        <w:tabs>
          <w:tab w:val="left" w:pos="360"/>
        </w:tabs>
        <w:ind w:left="360" w:hanging="360"/>
        <w:rPr>
          <w:rFonts w:ascii="Garamond" w:hAnsi="Garamond"/>
          <w:sz w:val="22"/>
        </w:rPr>
      </w:pPr>
    </w:p>
    <w:p w14:paraId="4DCF76C3" w14:textId="46A7C172" w:rsidR="00A3599B" w:rsidRDefault="00A3599B" w:rsidP="0045477E">
      <w:pPr>
        <w:tabs>
          <w:tab w:val="left" w:pos="360"/>
        </w:tabs>
        <w:ind w:left="360" w:hanging="360"/>
        <w:rPr>
          <w:rFonts w:ascii="Garamond" w:hAnsi="Garamond"/>
          <w:sz w:val="22"/>
        </w:rPr>
      </w:pPr>
      <w:r>
        <w:rPr>
          <w:rFonts w:ascii="Garamond" w:hAnsi="Garamond"/>
          <w:sz w:val="22"/>
        </w:rPr>
        <w:t>“Group Polarization and Endogenous Preferences: Some Implications for International Relations,” annual meeting of the American Political Science Association, Chicago, September 1, 2013.</w:t>
      </w:r>
    </w:p>
    <w:p w14:paraId="2B0C0762" w14:textId="77777777" w:rsidR="00A3599B" w:rsidRDefault="00A3599B" w:rsidP="0045477E">
      <w:pPr>
        <w:tabs>
          <w:tab w:val="left" w:pos="360"/>
        </w:tabs>
        <w:ind w:left="360" w:hanging="360"/>
        <w:rPr>
          <w:rFonts w:ascii="Garamond" w:hAnsi="Garamond"/>
          <w:sz w:val="22"/>
        </w:rPr>
      </w:pPr>
    </w:p>
    <w:p w14:paraId="3640D37C" w14:textId="4EFF697A" w:rsidR="007F7797" w:rsidRDefault="007F7797" w:rsidP="0045477E">
      <w:pPr>
        <w:tabs>
          <w:tab w:val="left" w:pos="360"/>
        </w:tabs>
        <w:ind w:left="360" w:hanging="360"/>
        <w:rPr>
          <w:rFonts w:ascii="Garamond" w:hAnsi="Garamond"/>
          <w:sz w:val="22"/>
        </w:rPr>
      </w:pPr>
      <w:r>
        <w:rPr>
          <w:rFonts w:ascii="Garamond" w:hAnsi="Garamond"/>
          <w:sz w:val="22"/>
        </w:rPr>
        <w:t>“Springs and Their Offspring: The International Consequences of Domestic Uprisings,” International Studies Association annual meeting, San Francisco, April 3, 2013.</w:t>
      </w:r>
    </w:p>
    <w:p w14:paraId="6FFE1296" w14:textId="77777777" w:rsidR="007F7797" w:rsidRDefault="007F7797" w:rsidP="0045477E">
      <w:pPr>
        <w:tabs>
          <w:tab w:val="left" w:pos="360"/>
        </w:tabs>
        <w:ind w:left="360" w:hanging="360"/>
        <w:rPr>
          <w:rFonts w:ascii="Garamond" w:hAnsi="Garamond"/>
          <w:sz w:val="22"/>
        </w:rPr>
      </w:pPr>
    </w:p>
    <w:p w14:paraId="73ADC96A" w14:textId="77777777" w:rsidR="0045477E" w:rsidRPr="00EB4124" w:rsidRDefault="0045477E" w:rsidP="0045477E">
      <w:pPr>
        <w:tabs>
          <w:tab w:val="left" w:pos="360"/>
        </w:tabs>
        <w:ind w:left="360" w:hanging="360"/>
        <w:rPr>
          <w:rFonts w:ascii="Garamond" w:hAnsi="Garamond"/>
          <w:sz w:val="22"/>
          <w:szCs w:val="22"/>
        </w:rPr>
      </w:pPr>
      <w:r>
        <w:rPr>
          <w:rFonts w:ascii="Garamond" w:hAnsi="Garamond"/>
          <w:sz w:val="22"/>
        </w:rPr>
        <w:t xml:space="preserve">“Understanding the Arab Awakening:  Transnational Movements, Contagion, and Some Lessons from Early Modern Europe,” with Daniel Nexon, American Political Science Association annual </w:t>
      </w:r>
      <w:r w:rsidRPr="00EB4124">
        <w:rPr>
          <w:rFonts w:ascii="Garamond" w:hAnsi="Garamond"/>
          <w:sz w:val="22"/>
          <w:szCs w:val="22"/>
        </w:rPr>
        <w:t>meeting, September 2, 2011.</w:t>
      </w:r>
    </w:p>
    <w:p w14:paraId="6D14CC82" w14:textId="77777777" w:rsidR="0045477E" w:rsidRPr="00EB4124" w:rsidRDefault="0045477E" w:rsidP="0045477E">
      <w:pPr>
        <w:tabs>
          <w:tab w:val="left" w:pos="360"/>
        </w:tabs>
        <w:ind w:left="360" w:hanging="360"/>
        <w:rPr>
          <w:rFonts w:ascii="Garamond" w:hAnsi="Garamond"/>
          <w:sz w:val="22"/>
          <w:szCs w:val="22"/>
        </w:rPr>
      </w:pPr>
    </w:p>
    <w:p w14:paraId="51F691BC" w14:textId="77777777" w:rsidR="00EB4124" w:rsidRPr="00EB4124" w:rsidRDefault="00EB4124" w:rsidP="00EB4124">
      <w:pPr>
        <w:widowControl w:val="0"/>
        <w:tabs>
          <w:tab w:val="left" w:pos="360"/>
        </w:tabs>
        <w:overflowPunct/>
        <w:ind w:left="360" w:hanging="360"/>
        <w:textAlignment w:val="auto"/>
        <w:rPr>
          <w:rFonts w:ascii="Garamond" w:hAnsi="Garamond" w:cs="Helvetica"/>
          <w:sz w:val="22"/>
          <w:szCs w:val="22"/>
        </w:rPr>
      </w:pPr>
      <w:r w:rsidRPr="00EB4124">
        <w:rPr>
          <w:rFonts w:ascii="Garamond" w:hAnsi="Garamond" w:cs="Helvetica"/>
          <w:sz w:val="22"/>
          <w:szCs w:val="22"/>
        </w:rPr>
        <w:t>Discussant, panel on “International Hierarchy and Domestic Politics,” annual meeting of the American Political Science Association, Seattle, September 4, 2011.</w:t>
      </w:r>
    </w:p>
    <w:p w14:paraId="7B41B288" w14:textId="77777777" w:rsidR="00EB4124" w:rsidRPr="00EB4124" w:rsidRDefault="00EB4124" w:rsidP="0045477E">
      <w:pPr>
        <w:tabs>
          <w:tab w:val="left" w:pos="360"/>
        </w:tabs>
        <w:ind w:left="360" w:hanging="360"/>
        <w:rPr>
          <w:rFonts w:ascii="Garamond" w:hAnsi="Garamond"/>
          <w:sz w:val="22"/>
          <w:szCs w:val="22"/>
        </w:rPr>
      </w:pPr>
    </w:p>
    <w:p w14:paraId="226B186C" w14:textId="77777777" w:rsidR="0045477E" w:rsidRDefault="0045477E" w:rsidP="0045477E">
      <w:pPr>
        <w:tabs>
          <w:tab w:val="left" w:pos="360"/>
        </w:tabs>
        <w:ind w:left="360" w:hanging="360"/>
        <w:rPr>
          <w:rFonts w:ascii="Garamond" w:hAnsi="Garamond"/>
          <w:sz w:val="22"/>
        </w:rPr>
      </w:pPr>
      <w:r w:rsidRPr="00EB4124">
        <w:rPr>
          <w:rFonts w:ascii="Garamond" w:hAnsi="Garamond"/>
          <w:sz w:val="22"/>
          <w:szCs w:val="22"/>
        </w:rPr>
        <w:t>“Commercial Liberalism and Regional Peace,” International Studies Association, Montreal, March</w:t>
      </w:r>
      <w:r>
        <w:rPr>
          <w:rFonts w:ascii="Garamond" w:hAnsi="Garamond"/>
          <w:sz w:val="22"/>
        </w:rPr>
        <w:t xml:space="preserve"> 17, 2011.</w:t>
      </w:r>
    </w:p>
    <w:p w14:paraId="0194BB62" w14:textId="77777777" w:rsidR="0045477E" w:rsidRDefault="0045477E" w:rsidP="0045477E">
      <w:pPr>
        <w:tabs>
          <w:tab w:val="left" w:pos="360"/>
        </w:tabs>
        <w:ind w:left="360" w:hanging="360"/>
        <w:rPr>
          <w:rFonts w:ascii="Garamond" w:hAnsi="Garamond"/>
          <w:sz w:val="22"/>
        </w:rPr>
      </w:pPr>
    </w:p>
    <w:p w14:paraId="41E55167" w14:textId="77777777" w:rsidR="0045477E" w:rsidRDefault="0045477E" w:rsidP="0045477E">
      <w:pPr>
        <w:tabs>
          <w:tab w:val="left" w:pos="360"/>
        </w:tabs>
        <w:ind w:left="360" w:hanging="360"/>
        <w:rPr>
          <w:rFonts w:ascii="Garamond" w:hAnsi="Garamond"/>
          <w:sz w:val="22"/>
        </w:rPr>
      </w:pPr>
      <w:r>
        <w:rPr>
          <w:rFonts w:ascii="Garamond" w:hAnsi="Garamond"/>
          <w:sz w:val="22"/>
        </w:rPr>
        <w:t>“Commercial Liberalism and Regional Peace,” conference on “When Regions Transform,” McGill University, Montreal, May 1, 2010.</w:t>
      </w:r>
    </w:p>
    <w:p w14:paraId="1570BC1B" w14:textId="77777777" w:rsidR="0045477E" w:rsidRDefault="0045477E" w:rsidP="0045477E">
      <w:pPr>
        <w:tabs>
          <w:tab w:val="left" w:pos="360"/>
        </w:tabs>
        <w:ind w:left="360" w:hanging="360"/>
        <w:rPr>
          <w:rFonts w:ascii="Garamond" w:hAnsi="Garamond"/>
          <w:sz w:val="22"/>
        </w:rPr>
      </w:pPr>
    </w:p>
    <w:p w14:paraId="20ED1507" w14:textId="77777777" w:rsidR="0045477E" w:rsidRDefault="0045477E" w:rsidP="0045477E">
      <w:pPr>
        <w:tabs>
          <w:tab w:val="left" w:pos="360"/>
        </w:tabs>
        <w:ind w:left="360" w:hanging="360"/>
        <w:rPr>
          <w:rFonts w:ascii="Garamond" w:hAnsi="Garamond"/>
          <w:sz w:val="22"/>
        </w:rPr>
      </w:pPr>
      <w:r>
        <w:rPr>
          <w:rFonts w:ascii="Garamond" w:hAnsi="Garamond"/>
          <w:sz w:val="22"/>
        </w:rPr>
        <w:t>Roundtable on “Democratic Peace, between Theory and Practice,” annual meeting of the International Studies Association, New Orleans, February 18, 2010.</w:t>
      </w:r>
    </w:p>
    <w:p w14:paraId="424C7061" w14:textId="77777777" w:rsidR="0045477E" w:rsidRDefault="0045477E" w:rsidP="0045477E">
      <w:pPr>
        <w:tabs>
          <w:tab w:val="left" w:pos="360"/>
        </w:tabs>
        <w:ind w:left="360" w:hanging="360"/>
        <w:rPr>
          <w:rFonts w:ascii="Garamond" w:hAnsi="Garamond"/>
          <w:sz w:val="22"/>
        </w:rPr>
      </w:pPr>
    </w:p>
    <w:p w14:paraId="098013FB" w14:textId="77777777" w:rsidR="0045477E" w:rsidRDefault="0045477E" w:rsidP="0045477E">
      <w:pPr>
        <w:tabs>
          <w:tab w:val="left" w:pos="360"/>
        </w:tabs>
        <w:ind w:left="360" w:hanging="360"/>
        <w:rPr>
          <w:rFonts w:ascii="Garamond" w:hAnsi="Garamond"/>
          <w:sz w:val="22"/>
        </w:rPr>
      </w:pPr>
      <w:r>
        <w:rPr>
          <w:rFonts w:ascii="Garamond" w:hAnsi="Garamond"/>
          <w:sz w:val="22"/>
        </w:rPr>
        <w:t>“When Do Great Powers Do ‘Regime Change’?  Lessons from the Concert of Europe, 1815-50,” annual meeting of the International Studies Association, New York, February 17, 2009.</w:t>
      </w:r>
    </w:p>
    <w:p w14:paraId="118B3664" w14:textId="77777777" w:rsidR="0045477E" w:rsidRDefault="0045477E" w:rsidP="0045477E">
      <w:pPr>
        <w:tabs>
          <w:tab w:val="left" w:pos="360"/>
        </w:tabs>
        <w:ind w:left="360" w:hanging="360"/>
        <w:rPr>
          <w:rFonts w:ascii="Garamond" w:hAnsi="Garamond"/>
          <w:sz w:val="22"/>
        </w:rPr>
      </w:pPr>
    </w:p>
    <w:p w14:paraId="24B24244" w14:textId="77777777" w:rsidR="0045477E" w:rsidRDefault="0045477E" w:rsidP="0045477E">
      <w:pPr>
        <w:tabs>
          <w:tab w:val="left" w:pos="360"/>
        </w:tabs>
        <w:ind w:left="360" w:hanging="360"/>
        <w:rPr>
          <w:rFonts w:ascii="Garamond" w:hAnsi="Garamond"/>
          <w:sz w:val="22"/>
        </w:rPr>
      </w:pPr>
      <w:r>
        <w:rPr>
          <w:rFonts w:ascii="Garamond" w:hAnsi="Garamond"/>
          <w:sz w:val="22"/>
        </w:rPr>
        <w:t>“Ideological Struggles in World Politics, 1500-2000,” annual meeting of the American Political Science Association, Boston, August 29, 2008.</w:t>
      </w:r>
    </w:p>
    <w:p w14:paraId="65A4FD6C" w14:textId="77777777" w:rsidR="0045477E" w:rsidRDefault="0045477E" w:rsidP="0045477E">
      <w:pPr>
        <w:tabs>
          <w:tab w:val="left" w:pos="360"/>
        </w:tabs>
        <w:ind w:left="360" w:hanging="360"/>
        <w:rPr>
          <w:rFonts w:ascii="Garamond" w:hAnsi="Garamond"/>
          <w:sz w:val="22"/>
        </w:rPr>
      </w:pPr>
    </w:p>
    <w:p w14:paraId="059B0675" w14:textId="77777777" w:rsidR="0045477E" w:rsidRPr="00AD60C9" w:rsidRDefault="0045477E" w:rsidP="0045477E">
      <w:pPr>
        <w:tabs>
          <w:tab w:val="left" w:pos="360"/>
        </w:tabs>
        <w:ind w:left="360" w:hanging="360"/>
        <w:rPr>
          <w:rFonts w:ascii="Garamond" w:hAnsi="Garamond"/>
          <w:i/>
          <w:sz w:val="22"/>
        </w:rPr>
      </w:pPr>
      <w:r>
        <w:rPr>
          <w:rFonts w:ascii="Garamond" w:hAnsi="Garamond"/>
          <w:sz w:val="22"/>
        </w:rPr>
        <w:t xml:space="preserve">“Liberals and Anglo-American </w:t>
      </w:r>
      <w:r>
        <w:rPr>
          <w:rFonts w:ascii="Garamond" w:hAnsi="Garamond"/>
          <w:i/>
          <w:sz w:val="22"/>
        </w:rPr>
        <w:t>Rapprochement</w:t>
      </w:r>
      <w:r>
        <w:rPr>
          <w:rFonts w:ascii="Garamond" w:hAnsi="Garamond"/>
          <w:sz w:val="22"/>
        </w:rPr>
        <w:t>,” roundtable, annual meeting of the International Studies Association, San Francisco, March 27, 2008.</w:t>
      </w:r>
    </w:p>
    <w:p w14:paraId="27537166" w14:textId="77777777" w:rsidR="0045477E" w:rsidRDefault="0045477E" w:rsidP="0045477E">
      <w:pPr>
        <w:tabs>
          <w:tab w:val="left" w:pos="360"/>
        </w:tabs>
        <w:ind w:left="360" w:hanging="360"/>
        <w:rPr>
          <w:rFonts w:ascii="Garamond" w:hAnsi="Garamond"/>
          <w:sz w:val="22"/>
        </w:rPr>
      </w:pPr>
    </w:p>
    <w:p w14:paraId="4732270D" w14:textId="77777777" w:rsidR="0045477E" w:rsidRDefault="0045477E" w:rsidP="0045477E">
      <w:pPr>
        <w:tabs>
          <w:tab w:val="left" w:pos="360"/>
        </w:tabs>
        <w:ind w:left="360" w:hanging="360"/>
        <w:rPr>
          <w:rFonts w:ascii="Garamond" w:hAnsi="Garamond"/>
          <w:sz w:val="22"/>
        </w:rPr>
      </w:pPr>
      <w:r>
        <w:rPr>
          <w:rFonts w:ascii="Garamond" w:hAnsi="Garamond"/>
          <w:sz w:val="22"/>
        </w:rPr>
        <w:lastRenderedPageBreak/>
        <w:t xml:space="preserve"> “What Can the War of Religion in Early Modern Europe Teach Us about Islamism Today?” annual meeting of the American Political Science Association, Chicago, August 30, 2007.</w:t>
      </w:r>
    </w:p>
    <w:p w14:paraId="6A11051F" w14:textId="77777777" w:rsidR="0045477E" w:rsidRDefault="0045477E">
      <w:pPr>
        <w:tabs>
          <w:tab w:val="left" w:pos="360"/>
        </w:tabs>
        <w:ind w:left="360" w:hanging="360"/>
        <w:rPr>
          <w:rFonts w:ascii="Garamond" w:hAnsi="Garamond"/>
          <w:sz w:val="22"/>
        </w:rPr>
      </w:pPr>
    </w:p>
    <w:p w14:paraId="29FE6994" w14:textId="77777777" w:rsidR="0045477E" w:rsidRDefault="0045477E">
      <w:pPr>
        <w:tabs>
          <w:tab w:val="left" w:pos="360"/>
        </w:tabs>
        <w:ind w:left="360" w:hanging="360"/>
        <w:rPr>
          <w:rFonts w:ascii="Garamond" w:hAnsi="Garamond"/>
          <w:sz w:val="22"/>
        </w:rPr>
      </w:pPr>
      <w:r>
        <w:rPr>
          <w:rFonts w:ascii="Garamond" w:hAnsi="Garamond"/>
          <w:sz w:val="22"/>
        </w:rPr>
        <w:t xml:space="preserve"> “Clashes of Ideas in World Politics,” Department of Political Science, University of Utah, April 12, 2007.</w:t>
      </w:r>
    </w:p>
    <w:p w14:paraId="20251B26" w14:textId="77777777" w:rsidR="0045477E" w:rsidRDefault="0045477E">
      <w:pPr>
        <w:tabs>
          <w:tab w:val="left" w:pos="360"/>
        </w:tabs>
        <w:ind w:left="360" w:hanging="360"/>
        <w:rPr>
          <w:rFonts w:ascii="Garamond" w:hAnsi="Garamond"/>
          <w:sz w:val="22"/>
        </w:rPr>
      </w:pPr>
    </w:p>
    <w:p w14:paraId="4A8F461D" w14:textId="77777777" w:rsidR="0045477E" w:rsidRPr="006E4F57" w:rsidRDefault="0045477E">
      <w:pPr>
        <w:tabs>
          <w:tab w:val="left" w:pos="360"/>
        </w:tabs>
        <w:ind w:left="360" w:hanging="360"/>
        <w:rPr>
          <w:rFonts w:ascii="Garamond" w:hAnsi="Garamond"/>
          <w:sz w:val="22"/>
        </w:rPr>
      </w:pPr>
      <w:r>
        <w:rPr>
          <w:rFonts w:ascii="Garamond" w:hAnsi="Garamond"/>
          <w:sz w:val="22"/>
        </w:rPr>
        <w:t xml:space="preserve">“Huntington </w:t>
      </w:r>
      <w:r>
        <w:rPr>
          <w:rFonts w:ascii="Garamond" w:hAnsi="Garamond"/>
          <w:i/>
          <w:sz w:val="22"/>
        </w:rPr>
        <w:t>v.</w:t>
      </w:r>
      <w:r>
        <w:rPr>
          <w:rFonts w:ascii="Garamond" w:hAnsi="Garamond"/>
          <w:sz w:val="22"/>
        </w:rPr>
        <w:t xml:space="preserve"> the Realists:  Who’s Right about the Clash?” Lansing Lee Proseminar, University of Virginia, December 11, 2006.</w:t>
      </w:r>
    </w:p>
    <w:p w14:paraId="7581A10C" w14:textId="77777777" w:rsidR="0045477E" w:rsidRDefault="0045477E">
      <w:pPr>
        <w:tabs>
          <w:tab w:val="left" w:pos="360"/>
        </w:tabs>
        <w:ind w:left="360" w:hanging="360"/>
        <w:rPr>
          <w:rFonts w:ascii="Garamond" w:hAnsi="Garamond"/>
          <w:sz w:val="22"/>
        </w:rPr>
      </w:pPr>
    </w:p>
    <w:p w14:paraId="090C3363" w14:textId="77777777" w:rsidR="0045477E" w:rsidRDefault="0045477E">
      <w:pPr>
        <w:tabs>
          <w:tab w:val="left" w:pos="360"/>
        </w:tabs>
        <w:ind w:left="360" w:hanging="360"/>
        <w:rPr>
          <w:rFonts w:ascii="Garamond" w:hAnsi="Garamond"/>
          <w:sz w:val="22"/>
        </w:rPr>
      </w:pPr>
      <w:r>
        <w:rPr>
          <w:rFonts w:ascii="Garamond" w:hAnsi="Garamond"/>
          <w:sz w:val="22"/>
        </w:rPr>
        <w:t>“In Search of Soft Power,” American Political Science Association, Philadelphia, September 1, 2006.</w:t>
      </w:r>
    </w:p>
    <w:p w14:paraId="341C1157" w14:textId="77777777" w:rsidR="0045477E" w:rsidRDefault="0045477E">
      <w:pPr>
        <w:tabs>
          <w:tab w:val="left" w:pos="360"/>
        </w:tabs>
        <w:ind w:left="360" w:hanging="360"/>
        <w:rPr>
          <w:rFonts w:ascii="Garamond" w:hAnsi="Garamond"/>
          <w:sz w:val="22"/>
        </w:rPr>
      </w:pPr>
    </w:p>
    <w:p w14:paraId="33D20F2C" w14:textId="77777777" w:rsidR="0045477E" w:rsidRDefault="0045477E">
      <w:pPr>
        <w:tabs>
          <w:tab w:val="left" w:pos="360"/>
        </w:tabs>
        <w:ind w:left="360" w:hanging="360"/>
        <w:rPr>
          <w:rFonts w:ascii="Garamond" w:hAnsi="Garamond"/>
          <w:sz w:val="22"/>
        </w:rPr>
      </w:pPr>
      <w:r>
        <w:rPr>
          <w:rFonts w:ascii="Garamond" w:hAnsi="Garamond"/>
          <w:sz w:val="22"/>
        </w:rPr>
        <w:t xml:space="preserve"> “The Exceptionalism that Proves the Rule: American Democracy Promotion,” American Political Science Association, Washington, September 3, 2005.</w:t>
      </w:r>
    </w:p>
    <w:p w14:paraId="1C9CD949" w14:textId="77777777" w:rsidR="0045477E" w:rsidRDefault="0045477E">
      <w:pPr>
        <w:tabs>
          <w:tab w:val="left" w:pos="360"/>
        </w:tabs>
        <w:ind w:left="360" w:hanging="360"/>
        <w:rPr>
          <w:rFonts w:ascii="Garamond" w:hAnsi="Garamond"/>
          <w:sz w:val="22"/>
        </w:rPr>
      </w:pPr>
    </w:p>
    <w:p w14:paraId="4848983D"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Discussant, “Promoting Democracy in Divided Societies,” by Valerie Bunce, American Political Science Task Force on Difference and Inequality in the Developing World, University of Virginia, April 23, 2005.</w:t>
      </w:r>
    </w:p>
    <w:p w14:paraId="24054A62" w14:textId="77777777" w:rsidR="0045477E" w:rsidRPr="003C2D60" w:rsidRDefault="0045477E">
      <w:pPr>
        <w:tabs>
          <w:tab w:val="left" w:pos="360"/>
        </w:tabs>
        <w:ind w:left="360" w:hanging="360"/>
        <w:rPr>
          <w:rFonts w:ascii="Garamond" w:hAnsi="Garamond"/>
          <w:sz w:val="22"/>
        </w:rPr>
      </w:pPr>
    </w:p>
    <w:p w14:paraId="7A034C7E" w14:textId="77777777" w:rsidR="0045477E" w:rsidRPr="003C2D60" w:rsidRDefault="0045477E" w:rsidP="0045477E">
      <w:pPr>
        <w:pStyle w:val="BodyText"/>
        <w:ind w:left="360" w:hanging="360"/>
        <w:rPr>
          <w:rFonts w:ascii="Garamond" w:hAnsi="Garamond"/>
          <w:szCs w:val="22"/>
        </w:rPr>
      </w:pPr>
      <w:r w:rsidRPr="003C2D60">
        <w:rPr>
          <w:rFonts w:ascii="Garamond" w:hAnsi="Garamond"/>
          <w:szCs w:val="22"/>
        </w:rPr>
        <w:t>Panel member, “Paradigms and Prognostications: International Relations in the Next Presidential Administration and Its Implications for IR Theory,” annual meeting of the Virginia Political Science Association, Old Dominion University, December 4, 2004.</w:t>
      </w:r>
    </w:p>
    <w:p w14:paraId="6B9A7522" w14:textId="77777777" w:rsidR="0045477E" w:rsidRPr="003C2D60" w:rsidRDefault="0045477E" w:rsidP="0045477E">
      <w:pPr>
        <w:tabs>
          <w:tab w:val="left" w:pos="360"/>
        </w:tabs>
        <w:ind w:left="360" w:hanging="360"/>
        <w:rPr>
          <w:rFonts w:ascii="Garamond" w:hAnsi="Garamond"/>
          <w:sz w:val="22"/>
        </w:rPr>
      </w:pPr>
    </w:p>
    <w:p w14:paraId="1F8C80D4"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“Causal Mechanisms of the Democratic Peace” (discussant), meeting of the European Consortium on Political Research, Marburg, Germany, September 20, 2003.</w:t>
      </w:r>
    </w:p>
    <w:p w14:paraId="6C371902" w14:textId="77777777" w:rsidR="0045477E" w:rsidRPr="003C2D60" w:rsidRDefault="0045477E">
      <w:pPr>
        <w:tabs>
          <w:tab w:val="left" w:pos="360"/>
        </w:tabs>
        <w:ind w:left="360" w:hanging="360"/>
        <w:rPr>
          <w:rFonts w:ascii="Garamond" w:hAnsi="Garamond"/>
          <w:sz w:val="22"/>
        </w:rPr>
      </w:pPr>
    </w:p>
    <w:p w14:paraId="18C75352"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“Case Studies of the Democratic Peace:  What Can (Can’t) We Learn?”  Annual meeting of the International Studies Association, Portland, Ore., February 27, 2003.</w:t>
      </w:r>
    </w:p>
    <w:p w14:paraId="31D4325A" w14:textId="77777777" w:rsidR="0045477E" w:rsidRPr="003C2D60" w:rsidRDefault="0045477E">
      <w:pPr>
        <w:tabs>
          <w:tab w:val="left" w:pos="360"/>
        </w:tabs>
        <w:ind w:left="360" w:hanging="360"/>
        <w:rPr>
          <w:rFonts w:ascii="Garamond" w:hAnsi="Garamond"/>
          <w:sz w:val="22"/>
        </w:rPr>
      </w:pPr>
    </w:p>
    <w:p w14:paraId="349C7E10"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“When Does America Promote Authoritarianism?”  Annual meeting of the American Political Science Association, Boston, August 30, 2002.</w:t>
      </w:r>
    </w:p>
    <w:p w14:paraId="729CFDB5" w14:textId="77777777" w:rsidR="0045477E" w:rsidRPr="003C2D60" w:rsidRDefault="0045477E" w:rsidP="0045477E">
      <w:pPr>
        <w:tabs>
          <w:tab w:val="left" w:pos="360"/>
        </w:tabs>
        <w:rPr>
          <w:rFonts w:ascii="Garamond" w:hAnsi="Garamond"/>
          <w:sz w:val="22"/>
        </w:rPr>
      </w:pPr>
    </w:p>
    <w:p w14:paraId="0BBDF70D"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“Internal Institutions and External Alliances: The Catholic and Protestant Leagues in the Holy Roman Empire, 1517-55.”  Annual meeting of the American Political Science Association, San Francisco, September 2, 2001.</w:t>
      </w:r>
    </w:p>
    <w:p w14:paraId="11BB6F96" w14:textId="77777777" w:rsidR="0045477E" w:rsidRPr="003C2D60" w:rsidRDefault="0045477E">
      <w:pPr>
        <w:tabs>
          <w:tab w:val="left" w:pos="360"/>
        </w:tabs>
        <w:ind w:left="360" w:hanging="360"/>
        <w:rPr>
          <w:rFonts w:ascii="Garamond" w:hAnsi="Garamond"/>
          <w:sz w:val="22"/>
        </w:rPr>
      </w:pPr>
    </w:p>
    <w:p w14:paraId="5EB49A5E"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Discussant, panel on “Questioning the Liberal Peace,” annual meeting of the International Studies Association, Los Angeles, March 13-16, 2000.</w:t>
      </w:r>
    </w:p>
    <w:p w14:paraId="5192EFEC" w14:textId="77777777" w:rsidR="0045477E" w:rsidRPr="003C2D60" w:rsidRDefault="0045477E">
      <w:pPr>
        <w:tabs>
          <w:tab w:val="left" w:pos="360"/>
        </w:tabs>
        <w:ind w:left="360" w:hanging="360"/>
        <w:rPr>
          <w:rFonts w:ascii="Garamond" w:hAnsi="Garamond"/>
          <w:sz w:val="22"/>
        </w:rPr>
      </w:pPr>
    </w:p>
    <w:p w14:paraId="0D0B2088"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“Regime Type Matters: Internal Institutions and External Alignments.”  Annual Meeting, American Political Science Association, Atlanta, September 3, 1999.</w:t>
      </w:r>
    </w:p>
    <w:p w14:paraId="7EEBB52E" w14:textId="77777777" w:rsidR="0045477E" w:rsidRPr="003C2D60" w:rsidRDefault="0045477E">
      <w:pPr>
        <w:tabs>
          <w:tab w:val="left" w:pos="360"/>
        </w:tabs>
        <w:ind w:left="360" w:hanging="360"/>
        <w:rPr>
          <w:rFonts w:ascii="Garamond" w:hAnsi="Garamond"/>
          <w:sz w:val="22"/>
        </w:rPr>
      </w:pPr>
    </w:p>
    <w:p w14:paraId="33929342"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“If Regime Type Doesn’t Matter, Why Do States Export Regimes?”  Annual meeting of the International Studies Association, Washington, February 19, 1999.</w:t>
      </w:r>
    </w:p>
    <w:p w14:paraId="19281409" w14:textId="77777777" w:rsidR="0045477E" w:rsidRPr="003C2D60" w:rsidRDefault="0045477E">
      <w:pPr>
        <w:tabs>
          <w:tab w:val="left" w:pos="360"/>
        </w:tabs>
        <w:rPr>
          <w:rFonts w:ascii="Garamond" w:hAnsi="Garamond"/>
          <w:b/>
          <w:sz w:val="22"/>
        </w:rPr>
      </w:pPr>
    </w:p>
    <w:p w14:paraId="31955491"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“Pieces of Stable Peace: A Pessimistic Constructivism.”  Third Pan-European International Relations Conference, Vienna, September 16, 1998.</w:t>
      </w:r>
    </w:p>
    <w:p w14:paraId="48DA1A76" w14:textId="77777777" w:rsidR="0045477E" w:rsidRPr="003C2D60" w:rsidRDefault="0045477E">
      <w:pPr>
        <w:tabs>
          <w:tab w:val="left" w:pos="360"/>
        </w:tabs>
        <w:ind w:left="360" w:hanging="360"/>
        <w:rPr>
          <w:rFonts w:ascii="Garamond" w:hAnsi="Garamond"/>
          <w:sz w:val="22"/>
        </w:rPr>
      </w:pPr>
    </w:p>
    <w:p w14:paraId="72360E42"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“Pessimistic Constructivism.”  Annual Meeting, American Political Science Association, Boston, September 4, 1998.</w:t>
      </w:r>
    </w:p>
    <w:p w14:paraId="1ECE01AD" w14:textId="77777777" w:rsidR="0045477E" w:rsidRPr="003C2D60" w:rsidRDefault="0045477E">
      <w:pPr>
        <w:tabs>
          <w:tab w:val="left" w:pos="360"/>
        </w:tabs>
        <w:ind w:left="360" w:hanging="360"/>
        <w:rPr>
          <w:rFonts w:ascii="Garamond" w:hAnsi="Garamond"/>
          <w:sz w:val="22"/>
        </w:rPr>
      </w:pPr>
    </w:p>
    <w:p w14:paraId="6022FB86"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“Should America Spread Democracy?”  Annual Meeting, American Political Science Association, Boston, September 5, 1998.</w:t>
      </w:r>
    </w:p>
    <w:p w14:paraId="39182DEE" w14:textId="77777777" w:rsidR="0045477E" w:rsidRPr="003C2D60" w:rsidRDefault="0045477E">
      <w:pPr>
        <w:tabs>
          <w:tab w:val="left" w:pos="360"/>
        </w:tabs>
        <w:ind w:left="360" w:hanging="360"/>
        <w:rPr>
          <w:rFonts w:ascii="Garamond" w:hAnsi="Garamond"/>
          <w:sz w:val="22"/>
        </w:rPr>
      </w:pPr>
    </w:p>
    <w:p w14:paraId="6FA6CCAA"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“Why Do States Impose Domestic Regimes?  The Power of Internal Legitimacy Struggles.”  Annual Meeting, American Political Science Association, Washington, D.C., August 30, 1997.</w:t>
      </w:r>
    </w:p>
    <w:p w14:paraId="6D06815A" w14:textId="77777777" w:rsidR="0045477E" w:rsidRPr="003C2D60" w:rsidRDefault="0045477E">
      <w:pPr>
        <w:tabs>
          <w:tab w:val="left" w:pos="360"/>
        </w:tabs>
        <w:ind w:left="360" w:hanging="360"/>
        <w:rPr>
          <w:rFonts w:ascii="Garamond" w:hAnsi="Garamond"/>
          <w:sz w:val="22"/>
        </w:rPr>
      </w:pPr>
    </w:p>
    <w:p w14:paraId="2D9D539B"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“The Democratic Peace Literature: An Evaluation.”  Annual Meeting, American Political Science Association, Washington, D.C., August 28, 1998.</w:t>
      </w:r>
    </w:p>
    <w:p w14:paraId="079D292B" w14:textId="77777777" w:rsidR="0045477E" w:rsidRPr="003C2D60" w:rsidRDefault="0045477E">
      <w:pPr>
        <w:tabs>
          <w:tab w:val="left" w:pos="360"/>
        </w:tabs>
        <w:ind w:left="360" w:hanging="360"/>
        <w:rPr>
          <w:rFonts w:ascii="Garamond" w:hAnsi="Garamond"/>
          <w:sz w:val="22"/>
        </w:rPr>
      </w:pPr>
    </w:p>
    <w:p w14:paraId="33411184" w14:textId="77777777" w:rsidR="0045477E" w:rsidRPr="003C2D60" w:rsidRDefault="0045477E">
      <w:pPr>
        <w:tabs>
          <w:tab w:val="left" w:pos="360"/>
        </w:tabs>
        <w:ind w:left="360" w:hanging="360"/>
        <w:rPr>
          <w:rFonts w:ascii="Garamond" w:hAnsi="Garamond"/>
          <w:sz w:val="22"/>
        </w:rPr>
      </w:pPr>
      <w:r>
        <w:rPr>
          <w:rFonts w:ascii="Garamond" w:hAnsi="Garamond"/>
          <w:sz w:val="22"/>
        </w:rPr>
        <w:t>“</w:t>
      </w:r>
      <w:r w:rsidRPr="003C2D60">
        <w:rPr>
          <w:rFonts w:ascii="Garamond" w:hAnsi="Garamond"/>
          <w:sz w:val="22"/>
        </w:rPr>
        <w:t>How Liberal States Come to Trust Another.”  Second Pan-European Conference on International Relations, Paris, September 15, 1995.</w:t>
      </w:r>
    </w:p>
    <w:p w14:paraId="6249C5F3" w14:textId="77777777" w:rsidR="0045477E" w:rsidRPr="003C2D60" w:rsidRDefault="0045477E">
      <w:pPr>
        <w:tabs>
          <w:tab w:val="left" w:pos="360"/>
        </w:tabs>
        <w:ind w:left="360" w:hanging="360"/>
        <w:rPr>
          <w:rFonts w:ascii="Garamond" w:hAnsi="Garamond"/>
          <w:sz w:val="22"/>
        </w:rPr>
      </w:pPr>
    </w:p>
    <w:p w14:paraId="433BE2AE"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“How Do Liberal States Identify One Another?”  Annual Meeting, American Political Science Association, Chicago, September 2, 1995.</w:t>
      </w:r>
    </w:p>
    <w:p w14:paraId="6B73FA29" w14:textId="77777777" w:rsidR="0045477E" w:rsidRPr="003C2D60" w:rsidRDefault="0045477E">
      <w:pPr>
        <w:tabs>
          <w:tab w:val="left" w:pos="360"/>
        </w:tabs>
        <w:ind w:left="360" w:hanging="360"/>
        <w:rPr>
          <w:rFonts w:ascii="Garamond" w:hAnsi="Garamond"/>
          <w:sz w:val="22"/>
        </w:rPr>
      </w:pPr>
    </w:p>
    <w:p w14:paraId="5B50E5A3"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“Is the Democratic Peace a Matter of Luck?  American Diplomatic Crises, 1794-1917.”  Annual Meeting, American Political Science Association, Washington, September 2, 1993.</w:t>
      </w:r>
    </w:p>
    <w:p w14:paraId="49868A09" w14:textId="77777777" w:rsidR="0045477E" w:rsidRPr="003C2D60" w:rsidRDefault="0045477E">
      <w:pPr>
        <w:pStyle w:val="Heading1"/>
        <w:tabs>
          <w:tab w:val="left" w:pos="360"/>
        </w:tabs>
        <w:rPr>
          <w:rFonts w:ascii="Garamond" w:hAnsi="Garamond"/>
          <w:bCs w:val="0"/>
          <w:sz w:val="22"/>
        </w:rPr>
      </w:pPr>
    </w:p>
    <w:p w14:paraId="496A63B8"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 xml:space="preserve"> “Whose Tyranny?  Constitutionalism, Democracy, and the War of 1812.”  Annual Meeting of the American Political Science Association, Chicago, September 4, 1992.</w:t>
      </w:r>
    </w:p>
    <w:p w14:paraId="11806BA1" w14:textId="77777777" w:rsidR="0045477E" w:rsidRPr="003C2D60" w:rsidRDefault="0045477E">
      <w:pPr>
        <w:tabs>
          <w:tab w:val="left" w:pos="360"/>
        </w:tabs>
        <w:ind w:left="360" w:hanging="360"/>
        <w:rPr>
          <w:rFonts w:ascii="Garamond" w:hAnsi="Garamond"/>
          <w:sz w:val="22"/>
        </w:rPr>
      </w:pPr>
    </w:p>
    <w:p w14:paraId="06ADB48B" w14:textId="77777777" w:rsidR="0045477E" w:rsidRPr="003C2D60" w:rsidRDefault="0045477E">
      <w:pPr>
        <w:tabs>
          <w:tab w:val="left" w:pos="360"/>
        </w:tabs>
        <w:ind w:left="360" w:hanging="360"/>
        <w:rPr>
          <w:rFonts w:ascii="Garamond" w:hAnsi="Garamond"/>
          <w:sz w:val="22"/>
        </w:rPr>
      </w:pPr>
    </w:p>
    <w:p w14:paraId="50F3DCB0" w14:textId="77777777" w:rsidR="0045477E" w:rsidRDefault="0045477E">
      <w:pPr>
        <w:tabs>
          <w:tab w:val="left" w:pos="360"/>
        </w:tabs>
        <w:ind w:left="360" w:hanging="360"/>
        <w:rPr>
          <w:rFonts w:ascii="Garamond" w:hAnsi="Garamond"/>
          <w:b/>
          <w:sz w:val="22"/>
        </w:rPr>
      </w:pPr>
      <w:r w:rsidRPr="003C2D60">
        <w:rPr>
          <w:rFonts w:ascii="Garamond" w:hAnsi="Garamond"/>
          <w:b/>
          <w:sz w:val="22"/>
        </w:rPr>
        <w:t>COURSES TAUGHT</w:t>
      </w:r>
    </w:p>
    <w:p w14:paraId="3BD3E9C2" w14:textId="77777777" w:rsidR="00070921" w:rsidRPr="003C2D60" w:rsidRDefault="00070921">
      <w:pPr>
        <w:tabs>
          <w:tab w:val="left" w:pos="360"/>
        </w:tabs>
        <w:ind w:left="360" w:hanging="360"/>
        <w:rPr>
          <w:rFonts w:ascii="Garamond" w:hAnsi="Garamond"/>
          <w:sz w:val="22"/>
        </w:rPr>
      </w:pPr>
    </w:p>
    <w:p w14:paraId="36661B83" w14:textId="77777777" w:rsidR="0045477E" w:rsidRDefault="0045477E">
      <w:pPr>
        <w:tabs>
          <w:tab w:val="left" w:pos="360"/>
        </w:tabs>
        <w:ind w:left="360" w:hanging="360"/>
        <w:rPr>
          <w:rFonts w:ascii="Garamond" w:hAnsi="Garamond"/>
          <w:sz w:val="22"/>
        </w:rPr>
      </w:pPr>
      <w:r>
        <w:rPr>
          <w:rFonts w:ascii="Garamond" w:hAnsi="Garamond"/>
          <w:sz w:val="22"/>
        </w:rPr>
        <w:t>Graduate:  Core Seminar on International Relations; Empire, H</w:t>
      </w:r>
      <w:r w:rsidRPr="003C2D60">
        <w:rPr>
          <w:rFonts w:ascii="Garamond" w:hAnsi="Garamond"/>
          <w:sz w:val="22"/>
        </w:rPr>
        <w:t xml:space="preserve">egemony, and </w:t>
      </w:r>
      <w:r>
        <w:rPr>
          <w:rFonts w:ascii="Garamond" w:hAnsi="Garamond"/>
          <w:sz w:val="22"/>
        </w:rPr>
        <w:t>L</w:t>
      </w:r>
      <w:r w:rsidRPr="003C2D60">
        <w:rPr>
          <w:rFonts w:ascii="Garamond" w:hAnsi="Garamond"/>
          <w:sz w:val="22"/>
        </w:rPr>
        <w:t>eadership</w:t>
      </w:r>
      <w:r>
        <w:rPr>
          <w:rFonts w:ascii="Garamond" w:hAnsi="Garamond"/>
          <w:sz w:val="22"/>
        </w:rPr>
        <w:t>; Proseminar in International Relations and Comparative Politics.</w:t>
      </w:r>
    </w:p>
    <w:p w14:paraId="063A46B0" w14:textId="77777777" w:rsidR="0045477E" w:rsidRDefault="0045477E">
      <w:pPr>
        <w:tabs>
          <w:tab w:val="left" w:pos="360"/>
        </w:tabs>
        <w:ind w:left="360" w:hanging="360"/>
        <w:rPr>
          <w:rFonts w:ascii="Garamond" w:hAnsi="Garamond"/>
          <w:sz w:val="22"/>
        </w:rPr>
      </w:pPr>
      <w:r>
        <w:rPr>
          <w:rFonts w:ascii="Garamond" w:hAnsi="Garamond"/>
          <w:sz w:val="22"/>
        </w:rPr>
        <w:t xml:space="preserve">Undergraduate:  </w:t>
      </w:r>
      <w:r w:rsidRPr="003C2D60">
        <w:rPr>
          <w:rFonts w:ascii="Garamond" w:hAnsi="Garamond"/>
          <w:sz w:val="22"/>
        </w:rPr>
        <w:t xml:space="preserve">Introduction to </w:t>
      </w:r>
      <w:r>
        <w:rPr>
          <w:rFonts w:ascii="Garamond" w:hAnsi="Garamond"/>
          <w:sz w:val="22"/>
        </w:rPr>
        <w:t>I</w:t>
      </w:r>
      <w:r w:rsidRPr="003C2D60">
        <w:rPr>
          <w:rFonts w:ascii="Garamond" w:hAnsi="Garamond"/>
          <w:sz w:val="22"/>
        </w:rPr>
        <w:t xml:space="preserve">nternational </w:t>
      </w:r>
      <w:r>
        <w:rPr>
          <w:rFonts w:ascii="Garamond" w:hAnsi="Garamond"/>
          <w:sz w:val="22"/>
        </w:rPr>
        <w:t>R</w:t>
      </w:r>
      <w:r w:rsidRPr="003C2D60">
        <w:rPr>
          <w:rFonts w:ascii="Garamond" w:hAnsi="Garamond"/>
          <w:sz w:val="22"/>
        </w:rPr>
        <w:t>elations; U.S.</w:t>
      </w:r>
      <w:r>
        <w:rPr>
          <w:rFonts w:ascii="Garamond" w:hAnsi="Garamond"/>
          <w:sz w:val="22"/>
        </w:rPr>
        <w:t xml:space="preserve"> Foreign P</w:t>
      </w:r>
      <w:r w:rsidRPr="003C2D60">
        <w:rPr>
          <w:rFonts w:ascii="Garamond" w:hAnsi="Garamond"/>
          <w:sz w:val="22"/>
        </w:rPr>
        <w:t>olicy</w:t>
      </w:r>
      <w:r>
        <w:rPr>
          <w:rFonts w:ascii="Garamond" w:hAnsi="Garamond"/>
          <w:sz w:val="22"/>
        </w:rPr>
        <w:t>; Empire, Hegemony, and Leadership; Honors Seminar on International Relations Theory.</w:t>
      </w:r>
    </w:p>
    <w:p w14:paraId="04B6761A" w14:textId="77777777" w:rsidR="0045477E" w:rsidRPr="003C2D60" w:rsidRDefault="0045477E" w:rsidP="0045477E">
      <w:pPr>
        <w:tabs>
          <w:tab w:val="left" w:pos="360"/>
        </w:tabs>
        <w:ind w:left="360" w:hanging="360"/>
        <w:rPr>
          <w:rFonts w:ascii="Garamond" w:hAnsi="Garamond"/>
          <w:sz w:val="22"/>
        </w:rPr>
      </w:pPr>
      <w:r>
        <w:rPr>
          <w:rFonts w:ascii="Garamond" w:hAnsi="Garamond"/>
          <w:sz w:val="22"/>
        </w:rPr>
        <w:t>Combined:  Nationalism and World Politics; Military Force in International Relations.</w:t>
      </w:r>
    </w:p>
    <w:p w14:paraId="66DD84B5" w14:textId="77777777" w:rsidR="0045477E" w:rsidRDefault="0045477E" w:rsidP="0045477E">
      <w:pPr>
        <w:tabs>
          <w:tab w:val="left" w:pos="360"/>
        </w:tabs>
        <w:rPr>
          <w:rFonts w:ascii="Garamond" w:hAnsi="Garamond"/>
          <w:sz w:val="22"/>
        </w:rPr>
      </w:pPr>
    </w:p>
    <w:p w14:paraId="5B38F59C" w14:textId="77777777" w:rsidR="0045477E" w:rsidRDefault="0045477E" w:rsidP="0045477E">
      <w:pPr>
        <w:tabs>
          <w:tab w:val="left" w:pos="360"/>
        </w:tabs>
        <w:rPr>
          <w:rFonts w:ascii="Garamond" w:hAnsi="Garamond"/>
          <w:sz w:val="22"/>
        </w:rPr>
      </w:pPr>
    </w:p>
    <w:p w14:paraId="3333440E" w14:textId="77777777" w:rsidR="0045477E" w:rsidRDefault="0045477E" w:rsidP="0045477E">
      <w:pPr>
        <w:tabs>
          <w:tab w:val="left" w:pos="360"/>
        </w:tabs>
        <w:rPr>
          <w:rFonts w:ascii="Garamond" w:hAnsi="Garamond"/>
          <w:b/>
          <w:sz w:val="22"/>
        </w:rPr>
      </w:pPr>
      <w:r>
        <w:rPr>
          <w:rFonts w:ascii="Garamond" w:hAnsi="Garamond"/>
          <w:b/>
          <w:sz w:val="22"/>
        </w:rPr>
        <w:t xml:space="preserve">FORMER GRADUATE STUDENTS </w:t>
      </w:r>
    </w:p>
    <w:p w14:paraId="4BBB9AE8" w14:textId="77777777" w:rsidR="00070921" w:rsidRDefault="00070921" w:rsidP="0045477E">
      <w:pPr>
        <w:tabs>
          <w:tab w:val="left" w:pos="360"/>
        </w:tabs>
        <w:rPr>
          <w:rFonts w:ascii="Garamond" w:hAnsi="Garamond"/>
          <w:sz w:val="22"/>
        </w:rPr>
      </w:pPr>
    </w:p>
    <w:p w14:paraId="2373D8E7" w14:textId="559AC407" w:rsidR="00FB237A" w:rsidRDefault="00FB237A" w:rsidP="0045477E">
      <w:pPr>
        <w:tabs>
          <w:tab w:val="left" w:pos="360"/>
        </w:tabs>
        <w:rPr>
          <w:rFonts w:ascii="Garamond" w:hAnsi="Garamond"/>
          <w:sz w:val="22"/>
        </w:rPr>
      </w:pPr>
      <w:r>
        <w:rPr>
          <w:rFonts w:ascii="Garamond" w:hAnsi="Garamond"/>
          <w:sz w:val="22"/>
        </w:rPr>
        <w:t>Brandon Yoder (Old Dominion University – tenure-track)</w:t>
      </w:r>
    </w:p>
    <w:p w14:paraId="5FF28A8C" w14:textId="20D4EC24" w:rsidR="00FB237A" w:rsidRDefault="00FB237A" w:rsidP="0045477E">
      <w:pPr>
        <w:tabs>
          <w:tab w:val="left" w:pos="360"/>
        </w:tabs>
        <w:rPr>
          <w:rFonts w:ascii="Garamond" w:hAnsi="Garamond"/>
          <w:sz w:val="22"/>
        </w:rPr>
      </w:pPr>
      <w:r>
        <w:rPr>
          <w:rFonts w:ascii="Garamond" w:hAnsi="Garamond"/>
          <w:sz w:val="22"/>
        </w:rPr>
        <w:t>Kyle Haynes (Webster University – tenure-track)</w:t>
      </w:r>
    </w:p>
    <w:p w14:paraId="469F035A" w14:textId="2234D595" w:rsidR="00FB237A" w:rsidRDefault="00FB237A" w:rsidP="0045477E">
      <w:pPr>
        <w:tabs>
          <w:tab w:val="left" w:pos="360"/>
        </w:tabs>
        <w:rPr>
          <w:rFonts w:ascii="Garamond" w:hAnsi="Garamond"/>
          <w:sz w:val="22"/>
        </w:rPr>
      </w:pPr>
      <w:r>
        <w:rPr>
          <w:rFonts w:ascii="Garamond" w:hAnsi="Garamond"/>
          <w:sz w:val="22"/>
        </w:rPr>
        <w:t>Ana Alves (Lee University – tenure-track)</w:t>
      </w:r>
    </w:p>
    <w:p w14:paraId="7187AC39" w14:textId="7CE70B07" w:rsidR="00FB237A" w:rsidRDefault="00FB237A" w:rsidP="0045477E">
      <w:pPr>
        <w:tabs>
          <w:tab w:val="left" w:pos="360"/>
        </w:tabs>
        <w:rPr>
          <w:rFonts w:ascii="Garamond" w:hAnsi="Garamond"/>
          <w:sz w:val="22"/>
        </w:rPr>
      </w:pPr>
      <w:r>
        <w:rPr>
          <w:rFonts w:ascii="Garamond" w:hAnsi="Garamond"/>
          <w:sz w:val="22"/>
        </w:rPr>
        <w:t>Davis Brown (Maryville University)</w:t>
      </w:r>
    </w:p>
    <w:p w14:paraId="6D162543" w14:textId="540C28D7" w:rsidR="0045477E" w:rsidRPr="00015087" w:rsidRDefault="0045477E" w:rsidP="0045477E">
      <w:pPr>
        <w:tabs>
          <w:tab w:val="left" w:pos="360"/>
        </w:tabs>
        <w:rPr>
          <w:rFonts w:ascii="Garamond" w:hAnsi="Garamond"/>
          <w:sz w:val="22"/>
        </w:rPr>
      </w:pPr>
      <w:r>
        <w:rPr>
          <w:rFonts w:ascii="Garamond" w:hAnsi="Garamond"/>
          <w:sz w:val="22"/>
        </w:rPr>
        <w:t>Charles W. Walldorf (</w:t>
      </w:r>
      <w:r w:rsidR="00FB237A">
        <w:rPr>
          <w:rFonts w:ascii="Garamond" w:hAnsi="Garamond"/>
          <w:sz w:val="22"/>
        </w:rPr>
        <w:t>Wake Forest University – tenured</w:t>
      </w:r>
      <w:r>
        <w:rPr>
          <w:rFonts w:ascii="Garamond" w:hAnsi="Garamond"/>
          <w:sz w:val="22"/>
        </w:rPr>
        <w:t>)</w:t>
      </w:r>
    </w:p>
    <w:p w14:paraId="7073B01F" w14:textId="77777777" w:rsidR="009511A5" w:rsidRDefault="009511A5" w:rsidP="009511A5">
      <w:pPr>
        <w:tabs>
          <w:tab w:val="left" w:pos="360"/>
        </w:tabs>
        <w:rPr>
          <w:rFonts w:ascii="Garamond" w:hAnsi="Garamond"/>
          <w:sz w:val="22"/>
        </w:rPr>
      </w:pPr>
      <w:r>
        <w:rPr>
          <w:rFonts w:ascii="Garamond" w:hAnsi="Garamond"/>
          <w:sz w:val="22"/>
        </w:rPr>
        <w:t>Mark L. Haas (Duquesne University – tenured)</w:t>
      </w:r>
    </w:p>
    <w:p w14:paraId="05A07447" w14:textId="77777777" w:rsidR="0045477E" w:rsidRDefault="0045477E" w:rsidP="0045477E">
      <w:pPr>
        <w:tabs>
          <w:tab w:val="left" w:pos="360"/>
        </w:tabs>
        <w:rPr>
          <w:rFonts w:ascii="Garamond" w:hAnsi="Garamond"/>
          <w:sz w:val="22"/>
        </w:rPr>
      </w:pPr>
      <w:r>
        <w:rPr>
          <w:rFonts w:ascii="Garamond" w:hAnsi="Garamond"/>
          <w:sz w:val="22"/>
        </w:rPr>
        <w:t>Inhan Kim (University of Colorado at Colorado Springs – tenure-track)</w:t>
      </w:r>
    </w:p>
    <w:p w14:paraId="779981DC" w14:textId="77777777" w:rsidR="0045477E" w:rsidRDefault="0045477E" w:rsidP="0045477E">
      <w:pPr>
        <w:tabs>
          <w:tab w:val="left" w:pos="360"/>
        </w:tabs>
        <w:rPr>
          <w:rFonts w:ascii="Garamond" w:hAnsi="Garamond"/>
          <w:sz w:val="22"/>
        </w:rPr>
      </w:pPr>
      <w:r>
        <w:rPr>
          <w:rFonts w:ascii="Garamond" w:hAnsi="Garamond"/>
          <w:sz w:val="22"/>
        </w:rPr>
        <w:t>Stacie Pettyjohn (RAND Corporation)</w:t>
      </w:r>
    </w:p>
    <w:p w14:paraId="5717CC5B" w14:textId="77777777" w:rsidR="0045477E" w:rsidRDefault="0045477E" w:rsidP="0045477E">
      <w:pPr>
        <w:tabs>
          <w:tab w:val="left" w:pos="360"/>
        </w:tabs>
        <w:rPr>
          <w:rFonts w:ascii="Garamond" w:hAnsi="Garamond"/>
          <w:sz w:val="22"/>
        </w:rPr>
      </w:pPr>
      <w:r>
        <w:rPr>
          <w:rFonts w:ascii="Garamond" w:hAnsi="Garamond"/>
          <w:sz w:val="22"/>
        </w:rPr>
        <w:t>Evan Montgomery (Center for Strategic and Budgetary Assessments)</w:t>
      </w:r>
    </w:p>
    <w:p w14:paraId="4707AD94" w14:textId="77777777" w:rsidR="0045477E" w:rsidRDefault="0045477E" w:rsidP="0045477E">
      <w:pPr>
        <w:tabs>
          <w:tab w:val="left" w:pos="360"/>
        </w:tabs>
        <w:rPr>
          <w:rFonts w:ascii="Garamond" w:hAnsi="Garamond"/>
          <w:sz w:val="22"/>
        </w:rPr>
      </w:pPr>
      <w:r>
        <w:rPr>
          <w:rFonts w:ascii="Garamond" w:hAnsi="Garamond"/>
          <w:sz w:val="22"/>
        </w:rPr>
        <w:t>David Kearn (St. John’s University – tenure-track)</w:t>
      </w:r>
    </w:p>
    <w:p w14:paraId="0C9ADD89" w14:textId="77777777" w:rsidR="0045477E" w:rsidRDefault="0045477E" w:rsidP="0045477E">
      <w:pPr>
        <w:tabs>
          <w:tab w:val="left" w:pos="360"/>
        </w:tabs>
        <w:rPr>
          <w:rFonts w:ascii="Garamond" w:hAnsi="Garamond"/>
          <w:sz w:val="22"/>
        </w:rPr>
      </w:pPr>
      <w:r>
        <w:rPr>
          <w:rFonts w:ascii="Garamond" w:hAnsi="Garamond"/>
          <w:sz w:val="22"/>
        </w:rPr>
        <w:t>Robert Saldin (University of Montana – tenure-track)</w:t>
      </w:r>
    </w:p>
    <w:p w14:paraId="2C319149" w14:textId="12C4F414" w:rsidR="0045477E" w:rsidRPr="00DD76C7" w:rsidRDefault="0045477E" w:rsidP="0045477E">
      <w:pPr>
        <w:tabs>
          <w:tab w:val="left" w:pos="360"/>
        </w:tabs>
        <w:rPr>
          <w:rFonts w:ascii="Garamond" w:hAnsi="Garamond"/>
          <w:sz w:val="22"/>
        </w:rPr>
      </w:pPr>
      <w:r w:rsidRPr="00DD76C7">
        <w:rPr>
          <w:rFonts w:ascii="Garamond" w:hAnsi="Garamond"/>
          <w:sz w:val="22"/>
        </w:rPr>
        <w:t>Stephen Marrin (</w:t>
      </w:r>
      <w:r w:rsidR="00D44984">
        <w:rPr>
          <w:rFonts w:ascii="Garamond" w:hAnsi="Garamond"/>
          <w:sz w:val="22"/>
        </w:rPr>
        <w:t>James Madison University – tenured</w:t>
      </w:r>
      <w:r w:rsidRPr="00DD76C7">
        <w:rPr>
          <w:rFonts w:ascii="Garamond" w:hAnsi="Garamond"/>
          <w:sz w:val="22"/>
        </w:rPr>
        <w:t>)</w:t>
      </w:r>
    </w:p>
    <w:p w14:paraId="049F600F" w14:textId="6F7B9EC6" w:rsidR="0045477E" w:rsidRPr="00DD76C7" w:rsidRDefault="0045477E" w:rsidP="0045477E">
      <w:pPr>
        <w:tabs>
          <w:tab w:val="left" w:pos="360"/>
        </w:tabs>
        <w:rPr>
          <w:rFonts w:ascii="Garamond" w:hAnsi="Garamond"/>
          <w:sz w:val="22"/>
        </w:rPr>
      </w:pPr>
      <w:r w:rsidRPr="00DD76C7">
        <w:rPr>
          <w:rFonts w:ascii="Garamond" w:hAnsi="Garamond"/>
          <w:sz w:val="22"/>
        </w:rPr>
        <w:t>Hilde Restad (</w:t>
      </w:r>
      <w:r w:rsidR="005D197E">
        <w:rPr>
          <w:rFonts w:ascii="Garamond" w:hAnsi="Garamond"/>
          <w:sz w:val="22"/>
        </w:rPr>
        <w:t>Bjørknes College, Oslo</w:t>
      </w:r>
      <w:r w:rsidRPr="00DD76C7">
        <w:rPr>
          <w:rFonts w:ascii="Garamond" w:hAnsi="Garamond"/>
          <w:sz w:val="22"/>
        </w:rPr>
        <w:t>)</w:t>
      </w:r>
    </w:p>
    <w:p w14:paraId="7134DE50" w14:textId="3FE75B4F" w:rsidR="0045477E" w:rsidRPr="00C651C3" w:rsidRDefault="0045477E" w:rsidP="0045477E">
      <w:pPr>
        <w:tabs>
          <w:tab w:val="left" w:pos="360"/>
        </w:tabs>
        <w:rPr>
          <w:rFonts w:ascii="Garamond" w:hAnsi="Garamond"/>
          <w:sz w:val="22"/>
        </w:rPr>
      </w:pPr>
      <w:r w:rsidRPr="00C651C3">
        <w:rPr>
          <w:rFonts w:ascii="Garamond" w:hAnsi="Garamond"/>
          <w:sz w:val="22"/>
        </w:rPr>
        <w:t xml:space="preserve">Beken </w:t>
      </w:r>
      <w:r w:rsidR="00C651C3" w:rsidRPr="00C651C3">
        <w:rPr>
          <w:rFonts w:ascii="Garamond" w:hAnsi="Garamond"/>
          <w:bCs/>
          <w:sz w:val="22"/>
          <w:szCs w:val="22"/>
        </w:rPr>
        <w:t>Saatçio</w:t>
      </w:r>
      <w:r w:rsidR="00C651C3" w:rsidRPr="00C651C3">
        <w:rPr>
          <w:rFonts w:ascii="Times New Roman" w:hAnsi="Times New Roman"/>
          <w:bCs/>
          <w:sz w:val="22"/>
          <w:szCs w:val="22"/>
        </w:rPr>
        <w:t>ğ</w:t>
      </w:r>
      <w:r w:rsidR="00C651C3" w:rsidRPr="00C651C3">
        <w:rPr>
          <w:rFonts w:ascii="Garamond" w:hAnsi="Garamond"/>
          <w:bCs/>
          <w:sz w:val="22"/>
          <w:szCs w:val="22"/>
        </w:rPr>
        <w:t>lu</w:t>
      </w:r>
      <w:r w:rsidR="00C651C3" w:rsidRPr="00C651C3">
        <w:rPr>
          <w:rFonts w:ascii="Garamond" w:hAnsi="Garamond"/>
          <w:sz w:val="22"/>
        </w:rPr>
        <w:t xml:space="preserve"> </w:t>
      </w:r>
      <w:r w:rsidRPr="00C651C3">
        <w:rPr>
          <w:rFonts w:ascii="Garamond" w:hAnsi="Garamond"/>
          <w:sz w:val="22"/>
        </w:rPr>
        <w:t>(</w:t>
      </w:r>
      <w:r w:rsidRPr="00C651C3">
        <w:rPr>
          <w:rFonts w:ascii="Garamond" w:hAnsi="Garamond" w:cs="Century Gothic"/>
          <w:sz w:val="22"/>
          <w:szCs w:val="28"/>
        </w:rPr>
        <w:t>Istanbul Kemerburgaz University, tenure-track</w:t>
      </w:r>
      <w:r w:rsidRPr="00C651C3">
        <w:rPr>
          <w:rFonts w:ascii="Garamond" w:hAnsi="Garamond"/>
          <w:sz w:val="22"/>
        </w:rPr>
        <w:t>)</w:t>
      </w:r>
    </w:p>
    <w:p w14:paraId="14418C1D" w14:textId="77777777" w:rsidR="0045477E" w:rsidRDefault="0045477E" w:rsidP="0045477E">
      <w:pPr>
        <w:tabs>
          <w:tab w:val="left" w:pos="360"/>
        </w:tabs>
        <w:rPr>
          <w:rFonts w:ascii="Garamond" w:hAnsi="Garamond"/>
          <w:sz w:val="22"/>
        </w:rPr>
      </w:pPr>
      <w:r>
        <w:rPr>
          <w:rFonts w:ascii="Garamond" w:hAnsi="Garamond"/>
          <w:sz w:val="22"/>
        </w:rPr>
        <w:t>Umut Uzer (Istanbul Technical University – permanent)</w:t>
      </w:r>
    </w:p>
    <w:p w14:paraId="31A9017D" w14:textId="77777777" w:rsidR="0045477E" w:rsidRPr="00DD76C7" w:rsidRDefault="0045477E" w:rsidP="0045477E">
      <w:pPr>
        <w:tabs>
          <w:tab w:val="left" w:pos="360"/>
        </w:tabs>
        <w:rPr>
          <w:rFonts w:ascii="Garamond" w:hAnsi="Garamond"/>
          <w:sz w:val="22"/>
        </w:rPr>
      </w:pPr>
    </w:p>
    <w:p w14:paraId="3BAAE0CB" w14:textId="77777777" w:rsidR="0045477E" w:rsidRPr="003C2D60" w:rsidRDefault="0045477E">
      <w:pPr>
        <w:tabs>
          <w:tab w:val="left" w:pos="360"/>
        </w:tabs>
        <w:ind w:left="360" w:hanging="360"/>
        <w:rPr>
          <w:rFonts w:ascii="Garamond" w:hAnsi="Garamond"/>
          <w:sz w:val="22"/>
        </w:rPr>
      </w:pPr>
    </w:p>
    <w:p w14:paraId="257E910F" w14:textId="77777777" w:rsidR="0045477E" w:rsidRDefault="0045477E">
      <w:pPr>
        <w:tabs>
          <w:tab w:val="left" w:pos="360"/>
        </w:tabs>
        <w:ind w:left="360" w:hanging="360"/>
        <w:rPr>
          <w:rFonts w:ascii="Garamond" w:hAnsi="Garamond"/>
          <w:b/>
          <w:sz w:val="22"/>
        </w:rPr>
      </w:pPr>
      <w:r w:rsidRPr="003C2D60">
        <w:rPr>
          <w:rFonts w:ascii="Garamond" w:hAnsi="Garamond"/>
          <w:b/>
          <w:sz w:val="22"/>
        </w:rPr>
        <w:t>OTHER PROFESSIONAL ACTIVITIES</w:t>
      </w:r>
    </w:p>
    <w:p w14:paraId="7732918A" w14:textId="77777777" w:rsidR="00070921" w:rsidRPr="003C2D60" w:rsidRDefault="00070921">
      <w:pPr>
        <w:tabs>
          <w:tab w:val="left" w:pos="360"/>
        </w:tabs>
        <w:ind w:left="360" w:hanging="360"/>
        <w:rPr>
          <w:rFonts w:ascii="Garamond" w:hAnsi="Garamond"/>
          <w:sz w:val="22"/>
        </w:rPr>
      </w:pPr>
    </w:p>
    <w:p w14:paraId="4CDEBE01" w14:textId="1EEDA81D" w:rsidR="00451D4B" w:rsidRDefault="00451D4B" w:rsidP="00451D4B">
      <w:pPr>
        <w:pStyle w:val="BodyTextIndent3"/>
      </w:pPr>
      <w:r>
        <w:t>Fellow, Religious Freedom Project, Berkley Center for Religion, Peace, &amp; World Affairs, Georgetown University, 2014-17.</w:t>
      </w:r>
    </w:p>
    <w:p w14:paraId="182C0E26" w14:textId="77777777" w:rsidR="00451D4B" w:rsidRDefault="00451D4B" w:rsidP="009511A5">
      <w:pPr>
        <w:pStyle w:val="BodyTextIndent3"/>
        <w:ind w:left="0" w:firstLine="0"/>
      </w:pPr>
    </w:p>
    <w:p w14:paraId="79381F01" w14:textId="0BE1E927" w:rsidR="007C3FAF" w:rsidRPr="007C3FAF" w:rsidRDefault="007C3FAF" w:rsidP="007C3FAF">
      <w:pPr>
        <w:pStyle w:val="BodyTextIndent3"/>
      </w:pPr>
      <w:r>
        <w:t xml:space="preserve">Planned and co-chaired “History, Method, and the Future of Security Studies,” a conference co-sponsored by the Miller Center of Public Affairs, the Consortium on Qualitative Research Methods (Syracuse University), and </w:t>
      </w:r>
      <w:r>
        <w:rPr>
          <w:i/>
        </w:rPr>
        <w:t>Security Studies</w:t>
      </w:r>
      <w:r>
        <w:t>, September 26-27, 2014.</w:t>
      </w:r>
    </w:p>
    <w:p w14:paraId="790A7075" w14:textId="77777777" w:rsidR="007C3FAF" w:rsidRDefault="007C3FAF" w:rsidP="009511A5">
      <w:pPr>
        <w:pStyle w:val="BodyTextIndent3"/>
        <w:ind w:left="0" w:firstLine="0"/>
      </w:pPr>
    </w:p>
    <w:p w14:paraId="038FA09A" w14:textId="77777777" w:rsidR="0045477E" w:rsidRDefault="0045477E" w:rsidP="009511A5">
      <w:pPr>
        <w:pStyle w:val="BodyTextIndent3"/>
        <w:ind w:left="0" w:firstLine="0"/>
      </w:pPr>
      <w:r>
        <w:t>Guest, Virginia Insight, WMRA-FM public radio, Harrisonburg, Va., January 19, 2012.</w:t>
      </w:r>
    </w:p>
    <w:p w14:paraId="3810F79B" w14:textId="77777777" w:rsidR="0045477E" w:rsidRDefault="0045477E">
      <w:pPr>
        <w:pStyle w:val="BodyTextIndent3"/>
      </w:pPr>
    </w:p>
    <w:p w14:paraId="7DF7CFF8" w14:textId="51D87CC9" w:rsidR="00F230EC" w:rsidRPr="00F230EC" w:rsidRDefault="00F230EC">
      <w:pPr>
        <w:pStyle w:val="BodyTextIndent3"/>
      </w:pPr>
      <w:r>
        <w:t>Planned and chaired “From Clinton to Bush to Obama: What Have We Learned about Presidents and Foreign Policy</w:t>
      </w:r>
      <w:r w:rsidR="007C3FAF">
        <w:t>?”</w:t>
      </w:r>
      <w:r>
        <w:t xml:space="preserve"> a conference co-sponsored by the Miller Center of Public Affairs and </w:t>
      </w:r>
      <w:r>
        <w:rPr>
          <w:i/>
        </w:rPr>
        <w:t>Security Studies</w:t>
      </w:r>
      <w:r>
        <w:t xml:space="preserve">, University of Virginia, </w:t>
      </w:r>
      <w:r w:rsidR="00193B4F">
        <w:t>October 29-30, 2011.</w:t>
      </w:r>
    </w:p>
    <w:p w14:paraId="0E764972" w14:textId="77777777" w:rsidR="0045477E" w:rsidRDefault="0045477E" w:rsidP="00943570">
      <w:pPr>
        <w:pStyle w:val="BodyTextIndent3"/>
        <w:ind w:left="0" w:firstLine="0"/>
      </w:pPr>
    </w:p>
    <w:p w14:paraId="6AEC61AB" w14:textId="77777777" w:rsidR="0045477E" w:rsidRDefault="0045477E">
      <w:pPr>
        <w:pStyle w:val="BodyTextIndent3"/>
      </w:pPr>
      <w:r>
        <w:t>Delegate to conference on “Arab States at the Crossroads,” Carnegie Endowment for International Peace, Bellagio, Italy, October 5-6, 2010.</w:t>
      </w:r>
    </w:p>
    <w:p w14:paraId="096BD35D" w14:textId="77777777" w:rsidR="0045477E" w:rsidRDefault="0045477E">
      <w:pPr>
        <w:pStyle w:val="BodyTextIndent3"/>
      </w:pPr>
    </w:p>
    <w:p w14:paraId="08983C2E" w14:textId="77777777" w:rsidR="0045477E" w:rsidRDefault="0045477E">
      <w:pPr>
        <w:pStyle w:val="BodyTextIndent3"/>
      </w:pPr>
      <w:r>
        <w:t>Discussant, workshop on “Ideas and Rising Powers,” Princeton Institute for International and Regional Studies, May 20-21, 2008.</w:t>
      </w:r>
    </w:p>
    <w:p w14:paraId="53495653" w14:textId="77777777" w:rsidR="0045477E" w:rsidRDefault="0045477E">
      <w:pPr>
        <w:pStyle w:val="BodyTextIndent3"/>
      </w:pPr>
    </w:p>
    <w:p w14:paraId="3F818F09" w14:textId="77777777" w:rsidR="0045477E" w:rsidRDefault="0045477E">
      <w:pPr>
        <w:pStyle w:val="BodyTextIndent3"/>
      </w:pPr>
      <w:r>
        <w:t>Speaker, Fourth Annual American Studies Colloquium for Brazilian University Faculty, Porto Alegre, Brazil, July 6-13, 2007 (sponsored by the International Information Programs bureau, U.S. Department of State).</w:t>
      </w:r>
    </w:p>
    <w:p w14:paraId="685920C9" w14:textId="77777777" w:rsidR="0045477E" w:rsidRDefault="0045477E">
      <w:pPr>
        <w:pStyle w:val="BodyTextIndent3"/>
      </w:pPr>
    </w:p>
    <w:p w14:paraId="3E4BBB07" w14:textId="77777777" w:rsidR="0045477E" w:rsidRDefault="0045477E">
      <w:pPr>
        <w:pStyle w:val="BodyTextIndent3"/>
      </w:pPr>
      <w:r>
        <w:t>Vice President, International History and Politics Section, American Political Science Association (2006-7).</w:t>
      </w:r>
    </w:p>
    <w:p w14:paraId="7A52C69E" w14:textId="77777777" w:rsidR="0045477E" w:rsidRDefault="0045477E">
      <w:pPr>
        <w:pStyle w:val="BodyTextIndent3"/>
      </w:pPr>
    </w:p>
    <w:p w14:paraId="549A9BC0" w14:textId="77777777" w:rsidR="0045477E" w:rsidRDefault="0045477E">
      <w:pPr>
        <w:pStyle w:val="BodyTextIndent3"/>
      </w:pPr>
      <w:r>
        <w:t>Chair, Jervis-Schroeder Book Award, Section on International History and Politics, American Political Science Association, 2006 (for books published in 2005).</w:t>
      </w:r>
    </w:p>
    <w:p w14:paraId="4A55F46F" w14:textId="77777777" w:rsidR="0045477E" w:rsidRDefault="0045477E">
      <w:pPr>
        <w:pStyle w:val="BodyTextIndent3"/>
      </w:pPr>
    </w:p>
    <w:p w14:paraId="5E8F1E70" w14:textId="77777777" w:rsidR="0045477E" w:rsidRDefault="0045477E">
      <w:pPr>
        <w:pStyle w:val="BodyTextIndent3"/>
      </w:pPr>
      <w:r>
        <w:t>Co-organized and -chaired “Religion, Secularism, and the End of the West,” Working Conference of the Center on Religion and Democracy (UVa), Laxenburg, Austria, June 3, 2005.  Participants included José Casanova, Jean Bethke Elshtain, William Galston, Nilüfer Göle, Slavica Jakelic, Marcín Krol, James Kurth, Michael Nazir-Ali, David Novak, Sylvia Poggioli, and Olivier Roy.</w:t>
      </w:r>
    </w:p>
    <w:p w14:paraId="338F9FE8" w14:textId="77777777" w:rsidR="0045477E" w:rsidRDefault="0045477E">
      <w:pPr>
        <w:pStyle w:val="BodyTextIndent3"/>
      </w:pPr>
    </w:p>
    <w:p w14:paraId="27F64C5E" w14:textId="77777777" w:rsidR="0045477E" w:rsidRPr="003C2D60" w:rsidRDefault="0045477E">
      <w:pPr>
        <w:pStyle w:val="BodyTextIndent3"/>
      </w:pPr>
      <w:r w:rsidRPr="003C2D60">
        <w:t xml:space="preserve">Guest on </w:t>
      </w:r>
      <w:r w:rsidRPr="00BB3A07">
        <w:rPr>
          <w:i/>
        </w:rPr>
        <w:t>Odyssey</w:t>
      </w:r>
      <w:r>
        <w:t xml:space="preserve">, </w:t>
      </w:r>
      <w:r w:rsidRPr="003C2D60">
        <w:t>Chicago Public Radio</w:t>
      </w:r>
      <w:r>
        <w:t xml:space="preserve"> (live)</w:t>
      </w:r>
      <w:r w:rsidRPr="003C2D60">
        <w:t>, February 24, 2005.  Subject: “Europe and International Affairs.”</w:t>
      </w:r>
    </w:p>
    <w:p w14:paraId="2EDC77C2" w14:textId="77777777" w:rsidR="0045477E" w:rsidRDefault="0045477E">
      <w:pPr>
        <w:pStyle w:val="BodyTextIndent3"/>
      </w:pPr>
    </w:p>
    <w:p w14:paraId="5AEB1D80" w14:textId="77777777" w:rsidR="0045477E" w:rsidRPr="003C2D60" w:rsidRDefault="0045477E" w:rsidP="0045477E">
      <w:pPr>
        <w:tabs>
          <w:tab w:val="left" w:pos="360"/>
        </w:tabs>
        <w:ind w:left="360" w:hanging="360"/>
        <w:rPr>
          <w:rFonts w:ascii="Garamond" w:hAnsi="Garamond"/>
          <w:sz w:val="22"/>
        </w:rPr>
      </w:pPr>
      <w:r w:rsidRPr="003C2D60">
        <w:rPr>
          <w:rFonts w:ascii="Garamond" w:hAnsi="Garamond"/>
          <w:sz w:val="22"/>
        </w:rPr>
        <w:t>Discussant, “Peacekeepers as Signals,” by Page Fortna and Lisa Martin, Festschrift Conference in honor of Robert O. Keohane, Princeton University, February 17-19, 2005.</w:t>
      </w:r>
    </w:p>
    <w:p w14:paraId="08D7910B" w14:textId="77777777" w:rsidR="0045477E" w:rsidRPr="003C2D60" w:rsidRDefault="0045477E" w:rsidP="0045477E">
      <w:pPr>
        <w:pStyle w:val="BodyTextIndent3"/>
        <w:ind w:left="0" w:firstLine="0"/>
      </w:pPr>
    </w:p>
    <w:p w14:paraId="50E408CB" w14:textId="77777777" w:rsidR="0045477E" w:rsidRPr="003C2D60" w:rsidRDefault="0045477E">
      <w:pPr>
        <w:pStyle w:val="BodyTextIndent3"/>
      </w:pPr>
      <w:r w:rsidRPr="003C2D60">
        <w:t xml:space="preserve">Member, Editorial Board, </w:t>
      </w:r>
      <w:r w:rsidRPr="003C2D60">
        <w:rPr>
          <w:i/>
        </w:rPr>
        <w:t>International Security</w:t>
      </w:r>
      <w:r w:rsidRPr="003C2D60">
        <w:t>, 2003-.</w:t>
      </w:r>
    </w:p>
    <w:p w14:paraId="57323D9E" w14:textId="77777777" w:rsidR="0045477E" w:rsidRPr="003C2D60" w:rsidRDefault="0045477E">
      <w:pPr>
        <w:pStyle w:val="BodyTextIndent3"/>
      </w:pPr>
    </w:p>
    <w:p w14:paraId="3D72C97D" w14:textId="77777777" w:rsidR="0045477E" w:rsidRPr="003C2D60" w:rsidRDefault="0045477E">
      <w:pPr>
        <w:pStyle w:val="BodyTextIndent3"/>
      </w:pPr>
      <w:r w:rsidRPr="003C2D60">
        <w:t>Member, consulting group on “Responses to U.S. Primacy,” National Intelligence Council (G. John Ikenberry, chair), 2003-.</w:t>
      </w:r>
    </w:p>
    <w:p w14:paraId="77A89A3F" w14:textId="77777777" w:rsidR="0045477E" w:rsidRPr="003C2D60" w:rsidRDefault="0045477E">
      <w:pPr>
        <w:pStyle w:val="BodyTextIndent3"/>
      </w:pPr>
    </w:p>
    <w:p w14:paraId="1A325AED" w14:textId="77777777" w:rsidR="0045477E" w:rsidRPr="003C2D60" w:rsidRDefault="0045477E">
      <w:pPr>
        <w:pStyle w:val="BodyTextIndent3"/>
      </w:pPr>
      <w:r w:rsidRPr="003C2D60">
        <w:t>Occasional guest, WCHV talk radio, Charlottesville.</w:t>
      </w:r>
    </w:p>
    <w:p w14:paraId="18D6E947" w14:textId="77777777" w:rsidR="0045477E" w:rsidRPr="003C2D60" w:rsidRDefault="0045477E">
      <w:pPr>
        <w:pStyle w:val="BodyTextIndent3"/>
      </w:pPr>
    </w:p>
    <w:p w14:paraId="07BFFE98" w14:textId="77777777" w:rsidR="0045477E" w:rsidRPr="003C2D60" w:rsidRDefault="0045477E">
      <w:pPr>
        <w:pStyle w:val="BodyTextIndent3"/>
      </w:pPr>
      <w:r w:rsidRPr="003C2D60">
        <w:t>Occasional guest, WVIR-TV news, Charlottesville.</w:t>
      </w:r>
    </w:p>
    <w:p w14:paraId="6B96D0BA" w14:textId="77777777" w:rsidR="0045477E" w:rsidRPr="003C2D60" w:rsidRDefault="0045477E">
      <w:pPr>
        <w:pStyle w:val="BodyTextIndent3"/>
      </w:pPr>
    </w:p>
    <w:p w14:paraId="13D262AA" w14:textId="77777777" w:rsidR="0045477E" w:rsidRPr="003C2D60" w:rsidRDefault="0045477E">
      <w:pPr>
        <w:pStyle w:val="BodyTextIndent3"/>
      </w:pPr>
      <w:r w:rsidRPr="003C2D60">
        <w:t xml:space="preserve">Co-editor of special issue on “America in the World,” </w:t>
      </w:r>
      <w:r w:rsidRPr="003C2D60">
        <w:rPr>
          <w:i/>
        </w:rPr>
        <w:t>The Hedgehog Review</w:t>
      </w:r>
      <w:r w:rsidRPr="003C2D60">
        <w:t xml:space="preserve"> 5, no. 1 (Spring 2003).</w:t>
      </w:r>
    </w:p>
    <w:p w14:paraId="091FC73D" w14:textId="77777777" w:rsidR="0045477E" w:rsidRPr="003C2D60" w:rsidRDefault="0045477E">
      <w:pPr>
        <w:pStyle w:val="BodyTextIndent3"/>
      </w:pPr>
    </w:p>
    <w:p w14:paraId="232B1A79" w14:textId="77777777" w:rsidR="0045477E" w:rsidRPr="003C2D60" w:rsidRDefault="0045477E">
      <w:pPr>
        <w:pStyle w:val="BodyTextIndent3"/>
      </w:pPr>
      <w:r w:rsidRPr="003C2D60">
        <w:t>“Plural Causality and War.”  Workshop at the Woodrow Wilson International Center for Scholars, April 25, 2003.</w:t>
      </w:r>
    </w:p>
    <w:p w14:paraId="47A346FC" w14:textId="77777777" w:rsidR="0045477E" w:rsidRPr="003C2D60" w:rsidRDefault="0045477E" w:rsidP="0045477E">
      <w:pPr>
        <w:tabs>
          <w:tab w:val="left" w:pos="360"/>
        </w:tabs>
        <w:rPr>
          <w:rFonts w:ascii="Garamond" w:hAnsi="Garamond"/>
          <w:sz w:val="22"/>
        </w:rPr>
      </w:pPr>
    </w:p>
    <w:p w14:paraId="5DE6FFC5"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lastRenderedPageBreak/>
        <w:t>Discussant, conference on “Democracy and the Use of Force,” University of Minnesota, May 1998.</w:t>
      </w:r>
    </w:p>
    <w:p w14:paraId="01EF1AB0" w14:textId="77777777" w:rsidR="0045477E" w:rsidRPr="003C2D60" w:rsidRDefault="0045477E">
      <w:pPr>
        <w:tabs>
          <w:tab w:val="left" w:pos="360"/>
        </w:tabs>
        <w:ind w:left="360" w:hanging="360"/>
        <w:rPr>
          <w:rFonts w:ascii="Garamond" w:hAnsi="Garamond"/>
          <w:sz w:val="22"/>
        </w:rPr>
      </w:pPr>
    </w:p>
    <w:p w14:paraId="4CDF778D" w14:textId="77777777" w:rsidR="0045477E" w:rsidRPr="009C5EF0" w:rsidRDefault="0045477E">
      <w:pPr>
        <w:tabs>
          <w:tab w:val="left" w:pos="360"/>
        </w:tabs>
        <w:ind w:left="360" w:hanging="360"/>
        <w:rPr>
          <w:rFonts w:ascii="Garamond" w:hAnsi="Garamond"/>
          <w:sz w:val="22"/>
        </w:rPr>
      </w:pPr>
      <w:r w:rsidRPr="003C2D60">
        <w:rPr>
          <w:rFonts w:ascii="Garamond" w:hAnsi="Garamond"/>
          <w:sz w:val="22"/>
        </w:rPr>
        <w:t>Refe</w:t>
      </w:r>
      <w:r>
        <w:rPr>
          <w:rFonts w:ascii="Garamond" w:hAnsi="Garamond"/>
          <w:sz w:val="22"/>
        </w:rPr>
        <w:t>r</w:t>
      </w:r>
      <w:r w:rsidRPr="003C2D60">
        <w:rPr>
          <w:rFonts w:ascii="Garamond" w:hAnsi="Garamond"/>
          <w:sz w:val="22"/>
        </w:rPr>
        <w:t xml:space="preserve">ee for </w:t>
      </w:r>
      <w:r w:rsidRPr="003C2D60">
        <w:rPr>
          <w:rFonts w:ascii="Garamond" w:hAnsi="Garamond"/>
          <w:i/>
          <w:sz w:val="22"/>
        </w:rPr>
        <w:t>American Journal of Political Science, American Political Science Review</w:t>
      </w:r>
      <w:r w:rsidRPr="003C2D60">
        <w:rPr>
          <w:rFonts w:ascii="Garamond" w:hAnsi="Garamond"/>
          <w:sz w:val="22"/>
        </w:rPr>
        <w:t xml:space="preserve">, </w:t>
      </w:r>
      <w:r w:rsidRPr="003C2D60">
        <w:rPr>
          <w:rFonts w:ascii="Garamond" w:hAnsi="Garamond"/>
          <w:i/>
          <w:iCs/>
          <w:sz w:val="22"/>
        </w:rPr>
        <w:t>International Security</w:t>
      </w:r>
      <w:r w:rsidRPr="003C2D60">
        <w:rPr>
          <w:rFonts w:ascii="Garamond" w:hAnsi="Garamond"/>
          <w:sz w:val="22"/>
        </w:rPr>
        <w:t xml:space="preserve">, </w:t>
      </w:r>
      <w:r w:rsidRPr="003C2D60">
        <w:rPr>
          <w:rFonts w:ascii="Garamond" w:hAnsi="Garamond"/>
          <w:i/>
          <w:iCs/>
          <w:sz w:val="22"/>
        </w:rPr>
        <w:t>World Politics</w:t>
      </w:r>
      <w:r w:rsidRPr="003C2D60">
        <w:rPr>
          <w:rFonts w:ascii="Garamond" w:hAnsi="Garamond"/>
          <w:sz w:val="22"/>
        </w:rPr>
        <w:t xml:space="preserve">, </w:t>
      </w:r>
      <w:r w:rsidRPr="003C2D60">
        <w:rPr>
          <w:rFonts w:ascii="Garamond" w:hAnsi="Garamond"/>
          <w:i/>
          <w:iCs/>
          <w:sz w:val="22"/>
        </w:rPr>
        <w:t>Journal of Peace Research</w:t>
      </w:r>
      <w:r w:rsidRPr="003C2D60">
        <w:rPr>
          <w:rFonts w:ascii="Garamond" w:hAnsi="Garamond"/>
          <w:sz w:val="22"/>
        </w:rPr>
        <w:t xml:space="preserve">, </w:t>
      </w:r>
      <w:r w:rsidRPr="003C2D60">
        <w:rPr>
          <w:rFonts w:ascii="Garamond" w:hAnsi="Garamond"/>
          <w:i/>
          <w:iCs/>
          <w:sz w:val="22"/>
        </w:rPr>
        <w:t>International Studies Quarterly, International Politics</w:t>
      </w:r>
      <w:r>
        <w:rPr>
          <w:rFonts w:ascii="Garamond" w:hAnsi="Garamond"/>
          <w:iCs/>
          <w:sz w:val="22"/>
        </w:rPr>
        <w:t xml:space="preserve">, </w:t>
      </w:r>
      <w:r>
        <w:rPr>
          <w:rFonts w:ascii="Garamond" w:hAnsi="Garamond"/>
          <w:i/>
          <w:iCs/>
          <w:sz w:val="22"/>
        </w:rPr>
        <w:t>International Organization, Security Studies, Social Science Quarterly</w:t>
      </w:r>
      <w:r>
        <w:rPr>
          <w:rFonts w:ascii="Garamond" w:hAnsi="Garamond"/>
          <w:iCs/>
          <w:sz w:val="22"/>
        </w:rPr>
        <w:t>, Cornell University Press, Cambridge University Press, Princeton University Press, Earhart Foundation, National Science Foundation.</w:t>
      </w:r>
    </w:p>
    <w:p w14:paraId="33FA3D1C" w14:textId="77777777" w:rsidR="0045477E" w:rsidRPr="003C2D60" w:rsidRDefault="0045477E">
      <w:pPr>
        <w:tabs>
          <w:tab w:val="left" w:pos="360"/>
        </w:tabs>
        <w:ind w:left="360" w:hanging="360"/>
        <w:rPr>
          <w:rFonts w:ascii="Garamond" w:hAnsi="Garamond"/>
          <w:sz w:val="22"/>
        </w:rPr>
      </w:pPr>
    </w:p>
    <w:p w14:paraId="22072055" w14:textId="77777777" w:rsidR="0045477E" w:rsidRPr="003C2D60" w:rsidRDefault="0045477E">
      <w:pPr>
        <w:tabs>
          <w:tab w:val="left" w:pos="360"/>
        </w:tabs>
        <w:ind w:left="360" w:hanging="360"/>
        <w:rPr>
          <w:rFonts w:ascii="Garamond" w:hAnsi="Garamond"/>
          <w:sz w:val="22"/>
        </w:rPr>
      </w:pPr>
    </w:p>
    <w:p w14:paraId="06702976" w14:textId="77777777" w:rsidR="0045477E" w:rsidRDefault="0045477E">
      <w:pPr>
        <w:tabs>
          <w:tab w:val="left" w:pos="360"/>
        </w:tabs>
        <w:ind w:left="360" w:hanging="360"/>
        <w:rPr>
          <w:rFonts w:ascii="Garamond" w:hAnsi="Garamond"/>
          <w:b/>
          <w:sz w:val="22"/>
        </w:rPr>
      </w:pPr>
      <w:r w:rsidRPr="003C2D60">
        <w:rPr>
          <w:rFonts w:ascii="Garamond" w:hAnsi="Garamond"/>
          <w:b/>
          <w:sz w:val="22"/>
        </w:rPr>
        <w:t>ACADEMIC SERVICE</w:t>
      </w:r>
    </w:p>
    <w:p w14:paraId="6A066479" w14:textId="77777777" w:rsidR="00070921" w:rsidRPr="003C2D60" w:rsidRDefault="00070921">
      <w:pPr>
        <w:tabs>
          <w:tab w:val="left" w:pos="360"/>
        </w:tabs>
        <w:ind w:left="360" w:hanging="360"/>
        <w:rPr>
          <w:rFonts w:ascii="Garamond" w:hAnsi="Garamond"/>
          <w:sz w:val="22"/>
        </w:rPr>
      </w:pPr>
    </w:p>
    <w:p w14:paraId="12497437" w14:textId="0B55F5C6" w:rsidR="00070921" w:rsidRDefault="00070921">
      <w:pPr>
        <w:tabs>
          <w:tab w:val="left" w:pos="360"/>
        </w:tabs>
        <w:ind w:left="360" w:hanging="360"/>
        <w:rPr>
          <w:rFonts w:ascii="Garamond" w:hAnsi="Garamond"/>
          <w:sz w:val="22"/>
        </w:rPr>
      </w:pPr>
      <w:r>
        <w:rPr>
          <w:rFonts w:ascii="Garamond" w:hAnsi="Garamond"/>
          <w:sz w:val="22"/>
        </w:rPr>
        <w:t>Chair, Search Committee to hire a Taylor Professor of Politics (2014).</w:t>
      </w:r>
    </w:p>
    <w:p w14:paraId="26FC17EE" w14:textId="77777777" w:rsidR="00070921" w:rsidRDefault="00070921">
      <w:pPr>
        <w:tabs>
          <w:tab w:val="left" w:pos="360"/>
        </w:tabs>
        <w:ind w:left="360" w:hanging="360"/>
        <w:rPr>
          <w:rFonts w:ascii="Garamond" w:hAnsi="Garamond"/>
          <w:sz w:val="22"/>
        </w:rPr>
      </w:pPr>
    </w:p>
    <w:p w14:paraId="3048F876" w14:textId="09FC65CB" w:rsidR="00297794" w:rsidRDefault="00297794">
      <w:pPr>
        <w:tabs>
          <w:tab w:val="left" w:pos="360"/>
        </w:tabs>
        <w:ind w:left="360" w:hanging="360"/>
        <w:rPr>
          <w:rFonts w:ascii="Garamond" w:hAnsi="Garamond"/>
          <w:sz w:val="22"/>
        </w:rPr>
      </w:pPr>
      <w:r>
        <w:rPr>
          <w:rFonts w:ascii="Garamond" w:hAnsi="Garamond"/>
          <w:sz w:val="22"/>
        </w:rPr>
        <w:t>Member, Search Committee, Dean of Arts and Sciences (2013-14)</w:t>
      </w:r>
      <w:r w:rsidR="006351B7">
        <w:rPr>
          <w:rFonts w:ascii="Garamond" w:hAnsi="Garamond"/>
          <w:sz w:val="22"/>
        </w:rPr>
        <w:t>.</w:t>
      </w:r>
    </w:p>
    <w:p w14:paraId="763709E1" w14:textId="77777777" w:rsidR="006351B7" w:rsidRDefault="006351B7" w:rsidP="00502BC5">
      <w:pPr>
        <w:tabs>
          <w:tab w:val="left" w:pos="360"/>
        </w:tabs>
        <w:rPr>
          <w:rFonts w:ascii="Garamond" w:hAnsi="Garamond"/>
          <w:sz w:val="22"/>
        </w:rPr>
      </w:pPr>
    </w:p>
    <w:p w14:paraId="15214D3F" w14:textId="11B84E51" w:rsidR="00502BC5" w:rsidRDefault="006351B7" w:rsidP="00502BC5">
      <w:pPr>
        <w:tabs>
          <w:tab w:val="left" w:pos="360"/>
        </w:tabs>
        <w:ind w:left="360" w:hanging="360"/>
        <w:rPr>
          <w:rFonts w:ascii="Garamond" w:hAnsi="Garamond"/>
          <w:sz w:val="22"/>
        </w:rPr>
      </w:pPr>
      <w:r>
        <w:rPr>
          <w:rFonts w:ascii="Garamond" w:hAnsi="Garamond"/>
          <w:sz w:val="22"/>
        </w:rPr>
        <w:t>Member, Peer Review Committee, Department of Politics (2013-14).</w:t>
      </w:r>
    </w:p>
    <w:p w14:paraId="2D3763B1" w14:textId="77777777" w:rsidR="00502BC5" w:rsidRDefault="00502BC5" w:rsidP="00502BC5">
      <w:pPr>
        <w:tabs>
          <w:tab w:val="left" w:pos="360"/>
        </w:tabs>
        <w:ind w:left="360" w:hanging="360"/>
        <w:rPr>
          <w:rFonts w:ascii="Garamond" w:hAnsi="Garamond"/>
          <w:sz w:val="22"/>
        </w:rPr>
      </w:pPr>
    </w:p>
    <w:p w14:paraId="40F853EC" w14:textId="77777777" w:rsidR="00502BC5" w:rsidRPr="00502BC5" w:rsidRDefault="00502BC5" w:rsidP="00502BC5">
      <w:pPr>
        <w:pStyle w:val="BodyTextIndent"/>
        <w:tabs>
          <w:tab w:val="left" w:pos="810"/>
          <w:tab w:val="left" w:pos="1080"/>
          <w:tab w:val="left" w:pos="1440"/>
        </w:tabs>
        <w:rPr>
          <w:rFonts w:ascii="Garamond" w:hAnsi="Garamond"/>
          <w:sz w:val="22"/>
          <w:szCs w:val="22"/>
        </w:rPr>
      </w:pPr>
      <w:r w:rsidRPr="00502BC5">
        <w:rPr>
          <w:rFonts w:ascii="Garamond" w:hAnsi="Garamond"/>
          <w:sz w:val="22"/>
          <w:szCs w:val="22"/>
        </w:rPr>
        <w:t>Faculty Advisory Committee, Security &amp; Justice Track, Global Studies Major</w:t>
      </w:r>
      <w:r>
        <w:rPr>
          <w:rFonts w:ascii="Garamond" w:hAnsi="Garamond"/>
          <w:sz w:val="22"/>
          <w:szCs w:val="22"/>
        </w:rPr>
        <w:t xml:space="preserve"> (2014).</w:t>
      </w:r>
    </w:p>
    <w:p w14:paraId="66A13B23" w14:textId="77777777" w:rsidR="00502BC5" w:rsidRDefault="00502BC5" w:rsidP="00502BC5">
      <w:pPr>
        <w:tabs>
          <w:tab w:val="left" w:pos="360"/>
        </w:tabs>
        <w:ind w:left="360" w:hanging="360"/>
        <w:rPr>
          <w:rFonts w:ascii="Garamond" w:hAnsi="Garamond"/>
          <w:sz w:val="22"/>
        </w:rPr>
      </w:pPr>
    </w:p>
    <w:p w14:paraId="49C13BD6" w14:textId="77777777" w:rsidR="00502BC5" w:rsidRDefault="00502BC5" w:rsidP="00502BC5">
      <w:pPr>
        <w:tabs>
          <w:tab w:val="left" w:pos="360"/>
        </w:tabs>
        <w:ind w:left="360" w:hanging="360"/>
        <w:rPr>
          <w:rFonts w:ascii="Garamond" w:hAnsi="Garamond"/>
          <w:sz w:val="22"/>
        </w:rPr>
      </w:pPr>
      <w:r>
        <w:rPr>
          <w:rFonts w:ascii="Garamond" w:hAnsi="Garamond"/>
          <w:sz w:val="22"/>
        </w:rPr>
        <w:t>Chair, Ad Hoc Committee on the potential promotion and tenure of Todd Sechser (2013).</w:t>
      </w:r>
    </w:p>
    <w:p w14:paraId="118C6EFF" w14:textId="77777777" w:rsidR="00EA1A93" w:rsidRDefault="00EA1A93" w:rsidP="00070921">
      <w:pPr>
        <w:tabs>
          <w:tab w:val="left" w:pos="360"/>
        </w:tabs>
        <w:rPr>
          <w:rFonts w:ascii="Garamond" w:hAnsi="Garamond"/>
          <w:sz w:val="22"/>
        </w:rPr>
      </w:pPr>
    </w:p>
    <w:p w14:paraId="142D7842" w14:textId="22226594" w:rsidR="00194EED" w:rsidRPr="00194EED" w:rsidRDefault="00070921" w:rsidP="00194EED">
      <w:pPr>
        <w:pStyle w:val="BodyTextIndent"/>
        <w:tabs>
          <w:tab w:val="left" w:pos="810"/>
          <w:tab w:val="left" w:pos="1080"/>
          <w:tab w:val="left" w:pos="1440"/>
        </w:tabs>
        <w:rPr>
          <w:rFonts w:ascii="Garamond" w:hAnsi="Garamond"/>
          <w:sz w:val="22"/>
          <w:szCs w:val="22"/>
        </w:rPr>
      </w:pPr>
      <w:r>
        <w:rPr>
          <w:rFonts w:ascii="Garamond" w:hAnsi="Garamond"/>
          <w:sz w:val="22"/>
          <w:szCs w:val="22"/>
        </w:rPr>
        <w:t>Search</w:t>
      </w:r>
      <w:r w:rsidR="00194EED" w:rsidRPr="00194EED">
        <w:rPr>
          <w:rFonts w:ascii="Garamond" w:hAnsi="Garamond"/>
          <w:sz w:val="22"/>
          <w:szCs w:val="22"/>
        </w:rPr>
        <w:t xml:space="preserve"> Committee </w:t>
      </w:r>
      <w:r w:rsidR="00194EED">
        <w:rPr>
          <w:rFonts w:ascii="Garamond" w:hAnsi="Garamond"/>
          <w:sz w:val="22"/>
          <w:szCs w:val="22"/>
        </w:rPr>
        <w:t xml:space="preserve">to hire a </w:t>
      </w:r>
      <w:r w:rsidR="00194EED" w:rsidRPr="00194EED">
        <w:rPr>
          <w:rFonts w:ascii="Garamond" w:hAnsi="Garamond"/>
          <w:sz w:val="22"/>
          <w:szCs w:val="22"/>
        </w:rPr>
        <w:t xml:space="preserve">Taylor </w:t>
      </w:r>
      <w:r w:rsidR="00194EED">
        <w:rPr>
          <w:rFonts w:ascii="Garamond" w:hAnsi="Garamond"/>
          <w:sz w:val="22"/>
          <w:szCs w:val="22"/>
        </w:rPr>
        <w:t>Professor of Politics</w:t>
      </w:r>
      <w:r w:rsidR="00194EED" w:rsidRPr="00194EED">
        <w:rPr>
          <w:rFonts w:ascii="Garamond" w:hAnsi="Garamond"/>
          <w:sz w:val="22"/>
          <w:szCs w:val="22"/>
        </w:rPr>
        <w:t xml:space="preserve"> (2013).</w:t>
      </w:r>
    </w:p>
    <w:p w14:paraId="2F6B2A0F" w14:textId="77777777" w:rsidR="00194EED" w:rsidRDefault="00194EED">
      <w:pPr>
        <w:tabs>
          <w:tab w:val="left" w:pos="360"/>
        </w:tabs>
        <w:ind w:left="360" w:hanging="360"/>
        <w:rPr>
          <w:rFonts w:ascii="Garamond" w:hAnsi="Garamond"/>
          <w:sz w:val="22"/>
        </w:rPr>
      </w:pPr>
    </w:p>
    <w:p w14:paraId="1896AB8C" w14:textId="4B2BAFF2" w:rsidR="009511A5" w:rsidRDefault="009511A5">
      <w:pPr>
        <w:tabs>
          <w:tab w:val="left" w:pos="360"/>
        </w:tabs>
        <w:ind w:left="360" w:hanging="360"/>
        <w:rPr>
          <w:rFonts w:ascii="Garamond" w:hAnsi="Garamond"/>
          <w:sz w:val="22"/>
        </w:rPr>
      </w:pPr>
      <w:r>
        <w:rPr>
          <w:rFonts w:ascii="Garamond" w:hAnsi="Garamond"/>
          <w:sz w:val="22"/>
        </w:rPr>
        <w:t>Member, Jefferson Scholars Foundation Graduate Fel</w:t>
      </w:r>
      <w:r w:rsidR="00297794">
        <w:rPr>
          <w:rFonts w:ascii="Garamond" w:hAnsi="Garamond"/>
          <w:sz w:val="22"/>
        </w:rPr>
        <w:t>lows Selection Committee (</w:t>
      </w:r>
      <w:r>
        <w:rPr>
          <w:rFonts w:ascii="Garamond" w:hAnsi="Garamond"/>
          <w:sz w:val="22"/>
        </w:rPr>
        <w:t>2013).</w:t>
      </w:r>
    </w:p>
    <w:p w14:paraId="673FD9C5" w14:textId="77777777" w:rsidR="009511A5" w:rsidRDefault="009511A5">
      <w:pPr>
        <w:tabs>
          <w:tab w:val="left" w:pos="360"/>
        </w:tabs>
        <w:ind w:left="360" w:hanging="360"/>
        <w:rPr>
          <w:rFonts w:ascii="Garamond" w:hAnsi="Garamond"/>
          <w:sz w:val="22"/>
        </w:rPr>
      </w:pPr>
    </w:p>
    <w:p w14:paraId="17F33969" w14:textId="65FE9B0E" w:rsidR="0045477E" w:rsidRDefault="0045477E">
      <w:pPr>
        <w:tabs>
          <w:tab w:val="left" w:pos="360"/>
        </w:tabs>
        <w:ind w:left="360" w:hanging="360"/>
        <w:rPr>
          <w:rFonts w:ascii="Garamond" w:hAnsi="Garamond"/>
          <w:sz w:val="22"/>
        </w:rPr>
      </w:pPr>
      <w:r>
        <w:rPr>
          <w:rFonts w:ascii="Garamond" w:hAnsi="Garamond"/>
          <w:sz w:val="22"/>
        </w:rPr>
        <w:t>Member, Jefferson Scholars Undergradua</w:t>
      </w:r>
      <w:r w:rsidR="00297794">
        <w:rPr>
          <w:rFonts w:ascii="Garamond" w:hAnsi="Garamond"/>
          <w:sz w:val="22"/>
        </w:rPr>
        <w:t>te Advisory Committee (2010-</w:t>
      </w:r>
      <w:r>
        <w:rPr>
          <w:rFonts w:ascii="Garamond" w:hAnsi="Garamond"/>
          <w:sz w:val="22"/>
        </w:rPr>
        <w:t>11).</w:t>
      </w:r>
    </w:p>
    <w:p w14:paraId="68EE24B1" w14:textId="77777777" w:rsidR="0045477E" w:rsidRDefault="0045477E">
      <w:pPr>
        <w:tabs>
          <w:tab w:val="left" w:pos="360"/>
        </w:tabs>
        <w:ind w:left="360" w:hanging="360"/>
        <w:rPr>
          <w:rFonts w:ascii="Garamond" w:hAnsi="Garamond"/>
          <w:sz w:val="22"/>
        </w:rPr>
      </w:pPr>
    </w:p>
    <w:p w14:paraId="1302994F" w14:textId="77777777" w:rsidR="0045477E" w:rsidRDefault="0045477E">
      <w:pPr>
        <w:tabs>
          <w:tab w:val="left" w:pos="360"/>
        </w:tabs>
        <w:ind w:left="360" w:hanging="360"/>
        <w:rPr>
          <w:rFonts w:ascii="Garamond" w:hAnsi="Garamond"/>
          <w:sz w:val="22"/>
        </w:rPr>
      </w:pPr>
      <w:r>
        <w:rPr>
          <w:rFonts w:ascii="Garamond" w:hAnsi="Garamond"/>
          <w:sz w:val="22"/>
        </w:rPr>
        <w:t>Director, Politics Honors Program (August 2009 – July 2011).</w:t>
      </w:r>
    </w:p>
    <w:p w14:paraId="65C01A9A" w14:textId="77777777" w:rsidR="0045477E" w:rsidRDefault="0045477E">
      <w:pPr>
        <w:tabs>
          <w:tab w:val="left" w:pos="360"/>
        </w:tabs>
        <w:ind w:left="360" w:hanging="360"/>
        <w:rPr>
          <w:rFonts w:ascii="Garamond" w:hAnsi="Garamond"/>
          <w:sz w:val="22"/>
        </w:rPr>
      </w:pPr>
    </w:p>
    <w:p w14:paraId="15C97AE9" w14:textId="77777777" w:rsidR="0045477E" w:rsidRDefault="0045477E">
      <w:pPr>
        <w:tabs>
          <w:tab w:val="left" w:pos="360"/>
        </w:tabs>
        <w:ind w:left="360" w:hanging="360"/>
        <w:rPr>
          <w:rFonts w:ascii="Garamond" w:hAnsi="Garamond"/>
          <w:sz w:val="22"/>
        </w:rPr>
      </w:pPr>
      <w:r>
        <w:rPr>
          <w:rFonts w:ascii="Garamond" w:hAnsi="Garamond"/>
          <w:sz w:val="22"/>
        </w:rPr>
        <w:t>Jefferson Scholars Undergraduate Program Faculty Advisory Committee (January 2010 – June 2011).</w:t>
      </w:r>
    </w:p>
    <w:p w14:paraId="6D7D04DF" w14:textId="77777777" w:rsidR="0045477E" w:rsidRDefault="0045477E">
      <w:pPr>
        <w:tabs>
          <w:tab w:val="left" w:pos="360"/>
        </w:tabs>
        <w:ind w:left="360" w:hanging="360"/>
        <w:rPr>
          <w:rFonts w:ascii="Garamond" w:hAnsi="Garamond"/>
          <w:sz w:val="22"/>
        </w:rPr>
      </w:pPr>
    </w:p>
    <w:p w14:paraId="7030E31C" w14:textId="77777777" w:rsidR="0045477E" w:rsidRDefault="0045477E">
      <w:pPr>
        <w:tabs>
          <w:tab w:val="left" w:pos="360"/>
        </w:tabs>
        <w:ind w:left="360" w:hanging="360"/>
        <w:rPr>
          <w:rFonts w:ascii="Garamond" w:hAnsi="Garamond"/>
          <w:sz w:val="22"/>
        </w:rPr>
      </w:pPr>
      <w:r>
        <w:rPr>
          <w:rFonts w:ascii="Garamond" w:hAnsi="Garamond"/>
          <w:sz w:val="22"/>
        </w:rPr>
        <w:t>Member, Senior International Relations Search Committee (for Newman Chair to replace Kenneth W. Thompson), University of Virginia, fall 2007.  Resulting in the hiring of David Leblang.</w:t>
      </w:r>
    </w:p>
    <w:p w14:paraId="1E858C01" w14:textId="77777777" w:rsidR="0045477E" w:rsidRDefault="0045477E">
      <w:pPr>
        <w:tabs>
          <w:tab w:val="left" w:pos="360"/>
        </w:tabs>
        <w:ind w:left="360" w:hanging="360"/>
        <w:rPr>
          <w:rFonts w:ascii="Garamond" w:hAnsi="Garamond"/>
          <w:sz w:val="22"/>
        </w:rPr>
      </w:pPr>
    </w:p>
    <w:p w14:paraId="0458CC52" w14:textId="77777777" w:rsidR="0045477E" w:rsidRDefault="0045477E">
      <w:pPr>
        <w:tabs>
          <w:tab w:val="left" w:pos="360"/>
        </w:tabs>
        <w:ind w:left="360" w:hanging="360"/>
        <w:rPr>
          <w:rFonts w:ascii="Garamond" w:hAnsi="Garamond"/>
          <w:sz w:val="22"/>
        </w:rPr>
      </w:pPr>
      <w:r>
        <w:rPr>
          <w:rFonts w:ascii="Garamond" w:hAnsi="Garamond"/>
          <w:sz w:val="22"/>
        </w:rPr>
        <w:t xml:space="preserve">Coordinator, Ph.D. comprehensive examinations in international relations, </w:t>
      </w:r>
      <w:r w:rsidRPr="004E0ABE">
        <w:rPr>
          <w:rFonts w:ascii="Garamond" w:hAnsi="Garamond"/>
          <w:sz w:val="22"/>
        </w:rPr>
        <w:t>University of Virginia</w:t>
      </w:r>
      <w:r>
        <w:rPr>
          <w:rFonts w:ascii="Garamond" w:hAnsi="Garamond"/>
          <w:sz w:val="22"/>
        </w:rPr>
        <w:t>, 2006, May 2008, May 2009, August 2010, August 2011.</w:t>
      </w:r>
    </w:p>
    <w:p w14:paraId="5DA323FA" w14:textId="77777777" w:rsidR="0045477E" w:rsidRDefault="0045477E">
      <w:pPr>
        <w:tabs>
          <w:tab w:val="left" w:pos="360"/>
        </w:tabs>
        <w:ind w:left="360" w:hanging="360"/>
        <w:rPr>
          <w:rFonts w:ascii="Garamond" w:hAnsi="Garamond"/>
          <w:sz w:val="22"/>
        </w:rPr>
      </w:pPr>
    </w:p>
    <w:p w14:paraId="56A824E1" w14:textId="77777777" w:rsidR="0045477E" w:rsidRDefault="0045477E">
      <w:pPr>
        <w:tabs>
          <w:tab w:val="left" w:pos="360"/>
        </w:tabs>
        <w:ind w:left="360" w:hanging="360"/>
        <w:rPr>
          <w:rFonts w:ascii="Garamond" w:hAnsi="Garamond"/>
          <w:sz w:val="22"/>
        </w:rPr>
      </w:pPr>
      <w:r>
        <w:rPr>
          <w:rFonts w:ascii="Garamond" w:hAnsi="Garamond"/>
          <w:sz w:val="22"/>
        </w:rPr>
        <w:t>Co-Chair, International Relations Self-Study Group, Department of Politics (2008 - 2011).</w:t>
      </w:r>
    </w:p>
    <w:p w14:paraId="0B9BBDA2" w14:textId="77777777" w:rsidR="0045477E" w:rsidRDefault="0045477E">
      <w:pPr>
        <w:tabs>
          <w:tab w:val="left" w:pos="360"/>
        </w:tabs>
        <w:ind w:left="360" w:hanging="360"/>
        <w:rPr>
          <w:rFonts w:ascii="Garamond" w:hAnsi="Garamond"/>
          <w:sz w:val="22"/>
        </w:rPr>
      </w:pPr>
    </w:p>
    <w:p w14:paraId="70C6A6EC" w14:textId="77777777" w:rsidR="0045477E" w:rsidRDefault="0045477E">
      <w:pPr>
        <w:tabs>
          <w:tab w:val="left" w:pos="360"/>
        </w:tabs>
        <w:ind w:left="360" w:hanging="360"/>
        <w:rPr>
          <w:rFonts w:ascii="Garamond" w:hAnsi="Garamond"/>
          <w:sz w:val="22"/>
        </w:rPr>
      </w:pPr>
      <w:r>
        <w:rPr>
          <w:rFonts w:ascii="Garamond" w:hAnsi="Garamond"/>
          <w:sz w:val="22"/>
        </w:rPr>
        <w:t>Chair, International Relations Search Committee, Department of Politics, University of Virginia, fall 2005.  Resulted in the hiring of Todd Sechser.</w:t>
      </w:r>
    </w:p>
    <w:p w14:paraId="0FFE98FC" w14:textId="77777777" w:rsidR="0045477E" w:rsidRDefault="0045477E">
      <w:pPr>
        <w:tabs>
          <w:tab w:val="left" w:pos="360"/>
        </w:tabs>
        <w:ind w:left="360" w:hanging="360"/>
        <w:rPr>
          <w:rFonts w:ascii="Garamond" w:hAnsi="Garamond"/>
          <w:sz w:val="22"/>
        </w:rPr>
      </w:pPr>
    </w:p>
    <w:p w14:paraId="353FA8BB"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Undergraduate director, Department of Politics (formerly Government and Foreign Affairs), University of Virginia, summer 2002</w:t>
      </w:r>
      <w:r>
        <w:rPr>
          <w:rFonts w:ascii="Garamond" w:hAnsi="Garamond"/>
          <w:sz w:val="22"/>
        </w:rPr>
        <w:t xml:space="preserve"> – summer 2006; fall 2008.</w:t>
      </w:r>
    </w:p>
    <w:p w14:paraId="6638D5B7" w14:textId="77777777" w:rsidR="0045477E" w:rsidRPr="003C2D60" w:rsidRDefault="0045477E">
      <w:pPr>
        <w:tabs>
          <w:tab w:val="left" w:pos="360"/>
        </w:tabs>
        <w:ind w:left="360" w:hanging="360"/>
        <w:rPr>
          <w:rFonts w:ascii="Garamond" w:hAnsi="Garamond"/>
          <w:sz w:val="22"/>
        </w:rPr>
      </w:pPr>
    </w:p>
    <w:p w14:paraId="2D6BA7C5"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 xml:space="preserve">Undergraduate and graduate advisor, Department of Government and Foreign Affairs, University of Virginia, 1998-2000 (currently advisor </w:t>
      </w:r>
      <w:r>
        <w:rPr>
          <w:rFonts w:ascii="Garamond" w:hAnsi="Garamond"/>
          <w:sz w:val="22"/>
        </w:rPr>
        <w:t>to four students, reader to eight).</w:t>
      </w:r>
      <w:r w:rsidRPr="003C2D60">
        <w:rPr>
          <w:rFonts w:ascii="Garamond" w:hAnsi="Garamond"/>
          <w:sz w:val="22"/>
        </w:rPr>
        <w:t xml:space="preserve"> </w:t>
      </w:r>
    </w:p>
    <w:p w14:paraId="161005B0" w14:textId="77777777" w:rsidR="0045477E" w:rsidRPr="003C2D60" w:rsidRDefault="0045477E">
      <w:pPr>
        <w:tabs>
          <w:tab w:val="left" w:pos="360"/>
        </w:tabs>
        <w:ind w:left="360" w:hanging="360"/>
        <w:rPr>
          <w:rFonts w:ascii="Garamond" w:hAnsi="Garamond"/>
          <w:sz w:val="22"/>
        </w:rPr>
      </w:pPr>
    </w:p>
    <w:p w14:paraId="7FB6F199"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Lower-division advisor, University of Virginia, 1998-2000, 2001-02.</w:t>
      </w:r>
    </w:p>
    <w:p w14:paraId="285F716C" w14:textId="77777777" w:rsidR="0045477E" w:rsidRPr="003C2D60" w:rsidRDefault="0045477E">
      <w:pPr>
        <w:tabs>
          <w:tab w:val="left" w:pos="360"/>
        </w:tabs>
        <w:ind w:left="360" w:hanging="360"/>
        <w:rPr>
          <w:rFonts w:ascii="Garamond" w:hAnsi="Garamond"/>
          <w:sz w:val="22"/>
        </w:rPr>
      </w:pPr>
    </w:p>
    <w:p w14:paraId="708EF301" w14:textId="77777777" w:rsidR="0045477E" w:rsidRPr="003C2D60" w:rsidRDefault="0045477E">
      <w:pPr>
        <w:tabs>
          <w:tab w:val="left" w:pos="360"/>
        </w:tabs>
        <w:ind w:left="360" w:hanging="360"/>
        <w:rPr>
          <w:rFonts w:ascii="Garamond" w:hAnsi="Garamond"/>
          <w:sz w:val="22"/>
        </w:rPr>
      </w:pPr>
      <w:r w:rsidRPr="003C2D60">
        <w:rPr>
          <w:rFonts w:ascii="Garamond" w:hAnsi="Garamond"/>
          <w:sz w:val="22"/>
        </w:rPr>
        <w:t>Government and Foreign Affairs Chair selection committee, University of Virginia, 1999.</w:t>
      </w:r>
    </w:p>
    <w:p w14:paraId="370D6519" w14:textId="77777777" w:rsidR="0045477E" w:rsidRPr="003C2D60" w:rsidRDefault="0045477E">
      <w:pPr>
        <w:tabs>
          <w:tab w:val="left" w:pos="360"/>
        </w:tabs>
        <w:ind w:left="360" w:hanging="360"/>
        <w:rPr>
          <w:rFonts w:ascii="Garamond" w:hAnsi="Garamond"/>
          <w:sz w:val="22"/>
        </w:rPr>
      </w:pPr>
    </w:p>
    <w:p w14:paraId="17EC541D" w14:textId="77777777" w:rsidR="0045477E" w:rsidRDefault="0045477E" w:rsidP="0045477E">
      <w:pPr>
        <w:tabs>
          <w:tab w:val="left" w:pos="360"/>
        </w:tabs>
        <w:ind w:left="360" w:hanging="360"/>
        <w:rPr>
          <w:rFonts w:ascii="Garamond" w:hAnsi="Garamond"/>
          <w:sz w:val="22"/>
        </w:rPr>
      </w:pPr>
      <w:r>
        <w:rPr>
          <w:rFonts w:ascii="Garamond" w:hAnsi="Garamond"/>
          <w:sz w:val="22"/>
        </w:rPr>
        <w:lastRenderedPageBreak/>
        <w:t xml:space="preserve">Member, </w:t>
      </w:r>
      <w:r w:rsidRPr="003C2D60">
        <w:rPr>
          <w:rFonts w:ascii="Garamond" w:hAnsi="Garamond"/>
          <w:sz w:val="22"/>
        </w:rPr>
        <w:t>Senior American Politics search committee, University of Virginia, 1998-99.</w:t>
      </w:r>
      <w:r>
        <w:rPr>
          <w:rFonts w:ascii="Garamond" w:hAnsi="Garamond"/>
          <w:sz w:val="22"/>
        </w:rPr>
        <w:t xml:space="preserve">  Resulted in the hiring of Sidney Milkis.</w:t>
      </w:r>
    </w:p>
    <w:p w14:paraId="3CF7E305" w14:textId="77777777" w:rsidR="00736B24" w:rsidRDefault="00736B24" w:rsidP="0045477E">
      <w:pPr>
        <w:tabs>
          <w:tab w:val="left" w:pos="360"/>
        </w:tabs>
        <w:ind w:left="360" w:hanging="360"/>
        <w:rPr>
          <w:rFonts w:ascii="Garamond" w:hAnsi="Garamond"/>
          <w:sz w:val="22"/>
        </w:rPr>
      </w:pPr>
    </w:p>
    <w:p w14:paraId="0CCCF96E" w14:textId="77777777" w:rsidR="00736B24" w:rsidRDefault="00736B24" w:rsidP="0045477E">
      <w:pPr>
        <w:tabs>
          <w:tab w:val="left" w:pos="360"/>
        </w:tabs>
        <w:ind w:left="360" w:hanging="360"/>
        <w:rPr>
          <w:rFonts w:ascii="Garamond" w:hAnsi="Garamond"/>
          <w:sz w:val="22"/>
        </w:rPr>
      </w:pPr>
    </w:p>
    <w:p w14:paraId="2E89B6CC" w14:textId="77777777" w:rsidR="00736B24" w:rsidRDefault="00736B24" w:rsidP="0045477E">
      <w:pPr>
        <w:tabs>
          <w:tab w:val="left" w:pos="360"/>
        </w:tabs>
        <w:ind w:left="360" w:hanging="360"/>
        <w:rPr>
          <w:rFonts w:ascii="Garamond" w:hAnsi="Garamond"/>
          <w:sz w:val="22"/>
        </w:rPr>
      </w:pPr>
    </w:p>
    <w:p w14:paraId="74366EAC" w14:textId="53796CF2" w:rsidR="00736B24" w:rsidRPr="00736B24" w:rsidRDefault="00736B24" w:rsidP="0045477E">
      <w:pPr>
        <w:tabs>
          <w:tab w:val="left" w:pos="360"/>
        </w:tabs>
        <w:ind w:left="360" w:hanging="360"/>
        <w:rPr>
          <w:rFonts w:ascii="Garamond" w:hAnsi="Garamond"/>
          <w:i/>
          <w:sz w:val="22"/>
        </w:rPr>
      </w:pPr>
      <w:r>
        <w:rPr>
          <w:rFonts w:ascii="Garamond" w:hAnsi="Garamond"/>
          <w:i/>
          <w:sz w:val="22"/>
        </w:rPr>
        <w:t>Updated</w:t>
      </w:r>
      <w:r w:rsidR="004E6712">
        <w:rPr>
          <w:rFonts w:ascii="Garamond" w:hAnsi="Garamond"/>
          <w:i/>
          <w:sz w:val="22"/>
        </w:rPr>
        <w:t xml:space="preserve"> on</w:t>
      </w:r>
      <w:r>
        <w:rPr>
          <w:rFonts w:ascii="Garamond" w:hAnsi="Garamond"/>
          <w:i/>
          <w:sz w:val="22"/>
        </w:rPr>
        <w:t xml:space="preserve"> </w:t>
      </w:r>
      <w:r w:rsidR="000E107C">
        <w:rPr>
          <w:rFonts w:ascii="Garamond" w:hAnsi="Garamond"/>
          <w:i/>
          <w:sz w:val="22"/>
        </w:rPr>
        <w:t>June 25</w:t>
      </w:r>
      <w:r w:rsidR="00A478BB">
        <w:rPr>
          <w:rFonts w:ascii="Garamond" w:hAnsi="Garamond"/>
          <w:i/>
          <w:sz w:val="22"/>
        </w:rPr>
        <w:t>, 2014</w:t>
      </w:r>
      <w:r>
        <w:rPr>
          <w:rFonts w:ascii="Garamond" w:hAnsi="Garamond"/>
          <w:i/>
          <w:sz w:val="22"/>
        </w:rPr>
        <w:t>.</w:t>
      </w:r>
      <w:bookmarkEnd w:id="0"/>
      <w:bookmarkEnd w:id="1"/>
    </w:p>
    <w:sectPr w:rsidR="00736B24" w:rsidRPr="00736B24" w:rsidSect="0045477E">
      <w:headerReference w:type="even" r:id="rId7"/>
      <w:headerReference w:type="default" r:id="rId8"/>
      <w:type w:val="nextColumn"/>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5EF4E" w14:textId="77777777" w:rsidR="00EA1A93" w:rsidRDefault="00EA1A93">
      <w:r>
        <w:separator/>
      </w:r>
    </w:p>
  </w:endnote>
  <w:endnote w:type="continuationSeparator" w:id="0">
    <w:p w14:paraId="5F4B2D90" w14:textId="77777777" w:rsidR="00EA1A93" w:rsidRDefault="00EA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9A8CA" w14:textId="77777777" w:rsidR="00EA1A93" w:rsidRDefault="00EA1A93">
      <w:r>
        <w:separator/>
      </w:r>
    </w:p>
  </w:footnote>
  <w:footnote w:type="continuationSeparator" w:id="0">
    <w:p w14:paraId="2A213FC4" w14:textId="77777777" w:rsidR="00EA1A93" w:rsidRDefault="00EA1A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C799B" w14:textId="77777777" w:rsidR="00EA1A93" w:rsidRDefault="00EA1A93" w:rsidP="004547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E2276A" w14:textId="77777777" w:rsidR="00EA1A93" w:rsidRDefault="00EA1A93" w:rsidP="0045477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AC57D" w14:textId="77777777" w:rsidR="00EA1A93" w:rsidRPr="00F03562" w:rsidRDefault="00EA1A93" w:rsidP="0045477E">
    <w:pPr>
      <w:pStyle w:val="Header"/>
      <w:framePr w:wrap="around" w:vAnchor="text" w:hAnchor="margin" w:xAlign="right" w:y="1"/>
      <w:rPr>
        <w:rStyle w:val="PageNumber"/>
        <w:rFonts w:ascii="Garamond" w:hAnsi="Garamond"/>
        <w:sz w:val="20"/>
      </w:rPr>
    </w:pPr>
    <w:r w:rsidRPr="00F03562">
      <w:rPr>
        <w:rStyle w:val="PageNumber"/>
        <w:rFonts w:ascii="Garamond" w:hAnsi="Garamond"/>
        <w:sz w:val="20"/>
      </w:rPr>
      <w:fldChar w:fldCharType="begin"/>
    </w:r>
    <w:r w:rsidRPr="00F03562">
      <w:rPr>
        <w:rStyle w:val="PageNumber"/>
        <w:rFonts w:ascii="Garamond" w:hAnsi="Garamond"/>
        <w:sz w:val="20"/>
      </w:rPr>
      <w:instrText xml:space="preserve">PAGE  </w:instrText>
    </w:r>
    <w:r w:rsidRPr="00F03562">
      <w:rPr>
        <w:rStyle w:val="PageNumber"/>
        <w:rFonts w:ascii="Garamond" w:hAnsi="Garamond"/>
        <w:sz w:val="20"/>
      </w:rPr>
      <w:fldChar w:fldCharType="separate"/>
    </w:r>
    <w:r w:rsidR="00C031B1">
      <w:rPr>
        <w:rStyle w:val="PageNumber"/>
        <w:rFonts w:ascii="Garamond" w:hAnsi="Garamond"/>
        <w:noProof/>
        <w:sz w:val="20"/>
      </w:rPr>
      <w:t>12</w:t>
    </w:r>
    <w:r w:rsidRPr="00F03562">
      <w:rPr>
        <w:rStyle w:val="PageNumber"/>
        <w:rFonts w:ascii="Garamond" w:hAnsi="Garamond"/>
        <w:sz w:val="20"/>
      </w:rPr>
      <w:fldChar w:fldCharType="end"/>
    </w:r>
  </w:p>
  <w:p w14:paraId="43C6F519" w14:textId="77777777" w:rsidR="00EA1A93" w:rsidRPr="00F03562" w:rsidRDefault="00EA1A93" w:rsidP="0045477E">
    <w:pPr>
      <w:pStyle w:val="Header"/>
      <w:ind w:right="360"/>
      <w:rPr>
        <w:rFonts w:ascii="Garamond" w:hAnsi="Garamond"/>
        <w:sz w:val="20"/>
      </w:rPr>
    </w:pPr>
    <w:r w:rsidRPr="00F03562">
      <w:rPr>
        <w:rFonts w:ascii="Garamond" w:hAnsi="Garamond"/>
        <w:sz w:val="20"/>
      </w:rPr>
      <w:t>John M. Owen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B0"/>
    <w:rsid w:val="00070921"/>
    <w:rsid w:val="000E107C"/>
    <w:rsid w:val="000E6F6B"/>
    <w:rsid w:val="00122A37"/>
    <w:rsid w:val="00127663"/>
    <w:rsid w:val="00131003"/>
    <w:rsid w:val="00193B4F"/>
    <w:rsid w:val="00194EED"/>
    <w:rsid w:val="001B7CA7"/>
    <w:rsid w:val="001C450A"/>
    <w:rsid w:val="001C4570"/>
    <w:rsid w:val="00216734"/>
    <w:rsid w:val="00220174"/>
    <w:rsid w:val="00236DA5"/>
    <w:rsid w:val="00297794"/>
    <w:rsid w:val="002C4B11"/>
    <w:rsid w:val="002F6C73"/>
    <w:rsid w:val="00322B05"/>
    <w:rsid w:val="00342FEC"/>
    <w:rsid w:val="00364D03"/>
    <w:rsid w:val="003C576E"/>
    <w:rsid w:val="00416DD4"/>
    <w:rsid w:val="00437793"/>
    <w:rsid w:val="00451D4B"/>
    <w:rsid w:val="0045477E"/>
    <w:rsid w:val="004547DC"/>
    <w:rsid w:val="004B0579"/>
    <w:rsid w:val="004D032C"/>
    <w:rsid w:val="004E1E5A"/>
    <w:rsid w:val="004E6712"/>
    <w:rsid w:val="004F0893"/>
    <w:rsid w:val="00502BC5"/>
    <w:rsid w:val="005347C7"/>
    <w:rsid w:val="00581271"/>
    <w:rsid w:val="005A1837"/>
    <w:rsid w:val="005A631E"/>
    <w:rsid w:val="005D197E"/>
    <w:rsid w:val="00614FE5"/>
    <w:rsid w:val="006351B7"/>
    <w:rsid w:val="00661C6F"/>
    <w:rsid w:val="00691F9F"/>
    <w:rsid w:val="00736B24"/>
    <w:rsid w:val="007775A2"/>
    <w:rsid w:val="007C3FAF"/>
    <w:rsid w:val="007E681D"/>
    <w:rsid w:val="007F7797"/>
    <w:rsid w:val="00820596"/>
    <w:rsid w:val="008456DC"/>
    <w:rsid w:val="0089600E"/>
    <w:rsid w:val="008C66C0"/>
    <w:rsid w:val="008D3E5E"/>
    <w:rsid w:val="00902BB0"/>
    <w:rsid w:val="00935EAE"/>
    <w:rsid w:val="009407B2"/>
    <w:rsid w:val="00943570"/>
    <w:rsid w:val="009511A5"/>
    <w:rsid w:val="00986561"/>
    <w:rsid w:val="00A14074"/>
    <w:rsid w:val="00A17010"/>
    <w:rsid w:val="00A3599B"/>
    <w:rsid w:val="00A35C2F"/>
    <w:rsid w:val="00A41B9E"/>
    <w:rsid w:val="00A478BB"/>
    <w:rsid w:val="00A87808"/>
    <w:rsid w:val="00AA702D"/>
    <w:rsid w:val="00AC3C1F"/>
    <w:rsid w:val="00B7446A"/>
    <w:rsid w:val="00BC6637"/>
    <w:rsid w:val="00BE248E"/>
    <w:rsid w:val="00C031B1"/>
    <w:rsid w:val="00C651C3"/>
    <w:rsid w:val="00CD2C67"/>
    <w:rsid w:val="00D01AE5"/>
    <w:rsid w:val="00D0430E"/>
    <w:rsid w:val="00D24810"/>
    <w:rsid w:val="00D44984"/>
    <w:rsid w:val="00D64C33"/>
    <w:rsid w:val="00DB06F1"/>
    <w:rsid w:val="00E36783"/>
    <w:rsid w:val="00EA1A93"/>
    <w:rsid w:val="00EB4124"/>
    <w:rsid w:val="00EF24C8"/>
    <w:rsid w:val="00F230EC"/>
    <w:rsid w:val="00F740AF"/>
    <w:rsid w:val="00FB1D06"/>
    <w:rsid w:val="00FB237A"/>
    <w:rsid w:val="00FD4D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3BB0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Palatino" w:hAnsi="Palatino"/>
      <w:sz w:val="24"/>
    </w:rPr>
  </w:style>
  <w:style w:type="paragraph" w:styleId="Heading1">
    <w:name w:val="heading 1"/>
    <w:basedOn w:val="Normal"/>
    <w:next w:val="Normal"/>
    <w:qFormat/>
    <w:pPr>
      <w:keepNext/>
      <w:ind w:left="360" w:hanging="360"/>
      <w:outlineLvl w:val="0"/>
    </w:pPr>
    <w:rPr>
      <w:rFonts w:ascii="Calisto MT" w:hAnsi="Calisto MT"/>
      <w:b/>
      <w:bCs/>
    </w:rPr>
  </w:style>
  <w:style w:type="paragraph" w:styleId="Heading2">
    <w:name w:val="heading 2"/>
    <w:basedOn w:val="Normal"/>
    <w:next w:val="Normal"/>
    <w:qFormat/>
    <w:pPr>
      <w:keepNext/>
      <w:tabs>
        <w:tab w:val="left" w:pos="360"/>
      </w:tabs>
      <w:outlineLvl w:val="1"/>
    </w:pPr>
    <w:rPr>
      <w:rFonts w:ascii="Calisto MT" w:hAnsi="Calisto MT"/>
      <w:b/>
      <w:bCs/>
    </w:rPr>
  </w:style>
  <w:style w:type="paragraph" w:styleId="Heading3">
    <w:name w:val="heading 3"/>
    <w:basedOn w:val="Normal"/>
    <w:next w:val="Normal"/>
    <w:qFormat/>
    <w:pPr>
      <w:keepNext/>
      <w:tabs>
        <w:tab w:val="left" w:pos="360"/>
      </w:tabs>
      <w:ind w:left="360" w:hanging="360"/>
      <w:outlineLvl w:val="2"/>
    </w:pPr>
    <w:rPr>
      <w:rFonts w:ascii="Times New Roman" w:hAnsi="Times New Roman"/>
      <w:b/>
      <w:bCs/>
      <w:i/>
      <w:iCs/>
    </w:rPr>
  </w:style>
  <w:style w:type="paragraph" w:styleId="Heading4">
    <w:name w:val="heading 4"/>
    <w:basedOn w:val="Normal"/>
    <w:next w:val="Normal"/>
    <w:qFormat/>
    <w:pPr>
      <w:keepNext/>
      <w:tabs>
        <w:tab w:val="left" w:pos="360"/>
      </w:tabs>
      <w:outlineLvl w:val="3"/>
    </w:pPr>
    <w:rPr>
      <w:rFonts w:ascii="Times New Roman" w:hAnsi="Times New Roma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hanging="360"/>
    </w:pPr>
    <w:rPr>
      <w:rFonts w:ascii="Calisto MT" w:hAnsi="Calisto MT"/>
    </w:rPr>
  </w:style>
  <w:style w:type="paragraph" w:styleId="BodyTextIndent2">
    <w:name w:val="Body Text Indent 2"/>
    <w:basedOn w:val="Normal"/>
    <w:pPr>
      <w:tabs>
        <w:tab w:val="left" w:pos="720"/>
        <w:tab w:val="left" w:pos="1080"/>
      </w:tabs>
      <w:ind w:left="720"/>
    </w:pPr>
    <w:rPr>
      <w:rFonts w:ascii="Calisto MT" w:hAnsi="Calisto MT"/>
    </w:rPr>
  </w:style>
  <w:style w:type="character" w:styleId="Hyperlink">
    <w:name w:val="Hyperlink"/>
    <w:rPr>
      <w:color w:val="0000FF"/>
      <w:u w:val="single"/>
    </w:rPr>
  </w:style>
  <w:style w:type="paragraph" w:styleId="Title">
    <w:name w:val="Title"/>
    <w:basedOn w:val="Normal"/>
    <w:qFormat/>
    <w:pPr>
      <w:tabs>
        <w:tab w:val="left" w:pos="1160"/>
      </w:tabs>
      <w:ind w:left="-720" w:right="-720"/>
      <w:jc w:val="center"/>
    </w:pPr>
    <w:rPr>
      <w:rFonts w:ascii="Times New Roman" w:hAnsi="Times New Roman"/>
      <w:b/>
      <w:sz w:val="28"/>
    </w:rPr>
  </w:style>
  <w:style w:type="paragraph" w:styleId="BodyTextIndent3">
    <w:name w:val="Body Text Indent 3"/>
    <w:basedOn w:val="Normal"/>
    <w:pPr>
      <w:tabs>
        <w:tab w:val="left" w:pos="360"/>
      </w:tabs>
      <w:ind w:left="360" w:hanging="360"/>
    </w:pPr>
    <w:rPr>
      <w:rFonts w:ascii="Garamond" w:hAnsi="Garamond"/>
      <w:sz w:val="22"/>
    </w:rPr>
  </w:style>
  <w:style w:type="paragraph" w:styleId="BodyText">
    <w:name w:val="Body Text"/>
    <w:basedOn w:val="Normal"/>
    <w:rsid w:val="00433025"/>
    <w:pPr>
      <w:tabs>
        <w:tab w:val="left" w:pos="360"/>
        <w:tab w:val="left" w:pos="720"/>
        <w:tab w:val="left" w:pos="810"/>
        <w:tab w:val="left" w:pos="1080"/>
        <w:tab w:val="left" w:pos="1440"/>
      </w:tabs>
    </w:pPr>
    <w:rPr>
      <w:rFonts w:ascii="Calisto MT" w:hAnsi="Calisto MT"/>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Palatino" w:hAnsi="Palatino"/>
      <w:sz w:val="24"/>
    </w:rPr>
  </w:style>
  <w:style w:type="paragraph" w:styleId="Heading1">
    <w:name w:val="heading 1"/>
    <w:basedOn w:val="Normal"/>
    <w:next w:val="Normal"/>
    <w:qFormat/>
    <w:pPr>
      <w:keepNext/>
      <w:ind w:left="360" w:hanging="360"/>
      <w:outlineLvl w:val="0"/>
    </w:pPr>
    <w:rPr>
      <w:rFonts w:ascii="Calisto MT" w:hAnsi="Calisto MT"/>
      <w:b/>
      <w:bCs/>
    </w:rPr>
  </w:style>
  <w:style w:type="paragraph" w:styleId="Heading2">
    <w:name w:val="heading 2"/>
    <w:basedOn w:val="Normal"/>
    <w:next w:val="Normal"/>
    <w:qFormat/>
    <w:pPr>
      <w:keepNext/>
      <w:tabs>
        <w:tab w:val="left" w:pos="360"/>
      </w:tabs>
      <w:outlineLvl w:val="1"/>
    </w:pPr>
    <w:rPr>
      <w:rFonts w:ascii="Calisto MT" w:hAnsi="Calisto MT"/>
      <w:b/>
      <w:bCs/>
    </w:rPr>
  </w:style>
  <w:style w:type="paragraph" w:styleId="Heading3">
    <w:name w:val="heading 3"/>
    <w:basedOn w:val="Normal"/>
    <w:next w:val="Normal"/>
    <w:qFormat/>
    <w:pPr>
      <w:keepNext/>
      <w:tabs>
        <w:tab w:val="left" w:pos="360"/>
      </w:tabs>
      <w:ind w:left="360" w:hanging="360"/>
      <w:outlineLvl w:val="2"/>
    </w:pPr>
    <w:rPr>
      <w:rFonts w:ascii="Times New Roman" w:hAnsi="Times New Roman"/>
      <w:b/>
      <w:bCs/>
      <w:i/>
      <w:iCs/>
    </w:rPr>
  </w:style>
  <w:style w:type="paragraph" w:styleId="Heading4">
    <w:name w:val="heading 4"/>
    <w:basedOn w:val="Normal"/>
    <w:next w:val="Normal"/>
    <w:qFormat/>
    <w:pPr>
      <w:keepNext/>
      <w:tabs>
        <w:tab w:val="left" w:pos="360"/>
      </w:tabs>
      <w:outlineLvl w:val="3"/>
    </w:pPr>
    <w:rPr>
      <w:rFonts w:ascii="Times New Roman" w:hAnsi="Times New Roma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hanging="360"/>
    </w:pPr>
    <w:rPr>
      <w:rFonts w:ascii="Calisto MT" w:hAnsi="Calisto MT"/>
    </w:rPr>
  </w:style>
  <w:style w:type="paragraph" w:styleId="BodyTextIndent2">
    <w:name w:val="Body Text Indent 2"/>
    <w:basedOn w:val="Normal"/>
    <w:pPr>
      <w:tabs>
        <w:tab w:val="left" w:pos="720"/>
        <w:tab w:val="left" w:pos="1080"/>
      </w:tabs>
      <w:ind w:left="720"/>
    </w:pPr>
    <w:rPr>
      <w:rFonts w:ascii="Calisto MT" w:hAnsi="Calisto MT"/>
    </w:rPr>
  </w:style>
  <w:style w:type="character" w:styleId="Hyperlink">
    <w:name w:val="Hyperlink"/>
    <w:rPr>
      <w:color w:val="0000FF"/>
      <w:u w:val="single"/>
    </w:rPr>
  </w:style>
  <w:style w:type="paragraph" w:styleId="Title">
    <w:name w:val="Title"/>
    <w:basedOn w:val="Normal"/>
    <w:qFormat/>
    <w:pPr>
      <w:tabs>
        <w:tab w:val="left" w:pos="1160"/>
      </w:tabs>
      <w:ind w:left="-720" w:right="-720"/>
      <w:jc w:val="center"/>
    </w:pPr>
    <w:rPr>
      <w:rFonts w:ascii="Times New Roman" w:hAnsi="Times New Roman"/>
      <w:b/>
      <w:sz w:val="28"/>
    </w:rPr>
  </w:style>
  <w:style w:type="paragraph" w:styleId="BodyTextIndent3">
    <w:name w:val="Body Text Indent 3"/>
    <w:basedOn w:val="Normal"/>
    <w:pPr>
      <w:tabs>
        <w:tab w:val="left" w:pos="360"/>
      </w:tabs>
      <w:ind w:left="360" w:hanging="360"/>
    </w:pPr>
    <w:rPr>
      <w:rFonts w:ascii="Garamond" w:hAnsi="Garamond"/>
      <w:sz w:val="22"/>
    </w:rPr>
  </w:style>
  <w:style w:type="paragraph" w:styleId="BodyText">
    <w:name w:val="Body Text"/>
    <w:basedOn w:val="Normal"/>
    <w:rsid w:val="00433025"/>
    <w:pPr>
      <w:tabs>
        <w:tab w:val="left" w:pos="360"/>
        <w:tab w:val="left" w:pos="720"/>
        <w:tab w:val="left" w:pos="810"/>
        <w:tab w:val="left" w:pos="1080"/>
        <w:tab w:val="left" w:pos="1440"/>
      </w:tabs>
    </w:pPr>
    <w:rPr>
      <w:rFonts w:ascii="Calisto MT" w:hAnsi="Calisto M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12</Pages>
  <Words>3995</Words>
  <Characters>22413</Characters>
  <Application>Microsoft Macintosh Word</Application>
  <DocSecurity>0</DocSecurity>
  <Lines>439</Lines>
  <Paragraphs>96</Paragraphs>
  <ScaleCrop>false</ScaleCrop>
  <HeadingPairs>
    <vt:vector size="2" baseType="variant">
      <vt:variant>
        <vt:lpstr>Title</vt:lpstr>
      </vt:variant>
      <vt:variant>
        <vt:i4>1</vt:i4>
      </vt:variant>
    </vt:vector>
  </HeadingPairs>
  <TitlesOfParts>
    <vt:vector size="1" baseType="lpstr">
      <vt:lpstr>John's curriculum vitae</vt:lpstr>
    </vt:vector>
  </TitlesOfParts>
  <Company> </Company>
  <LinksUpToDate>false</LinksUpToDate>
  <CharactersWithSpaces>26312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 curriculum vitae</dc:title>
  <dc:subject/>
  <dc:creator>Valued Gateway 2000 Customer</dc:creator>
  <cp:keywords/>
  <cp:lastModifiedBy>John Owen</cp:lastModifiedBy>
  <cp:revision>69</cp:revision>
  <cp:lastPrinted>2007-02-06T16:14:00Z</cp:lastPrinted>
  <dcterms:created xsi:type="dcterms:W3CDTF">2012-09-13T15:09:00Z</dcterms:created>
  <dcterms:modified xsi:type="dcterms:W3CDTF">2014-07-28T18:41:00Z</dcterms:modified>
</cp:coreProperties>
</file>